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227ED4" w:rsidP="00227ED4">
      <w:pPr>
        <w:pStyle w:val="Title"/>
      </w:pPr>
      <w:r w:rsidRPr="00227ED4">
        <w:t>Teaching Practice in Higher Education</w:t>
      </w:r>
    </w:p>
    <w:p w:rsidR="0088570E" w:rsidRPr="0088570E" w:rsidRDefault="0088570E" w:rsidP="0088570E">
      <w:pPr>
        <w:rPr>
          <w:lang w:eastAsia="en-GB"/>
        </w:rPr>
      </w:pPr>
    </w:p>
    <w:p w:rsidR="00227ED4" w:rsidRDefault="00227ED4" w:rsidP="00227ED4">
      <w:pPr>
        <w:pStyle w:val="Heading1"/>
      </w:pPr>
      <w:bookmarkStart w:id="0" w:name="_Toc536009260"/>
      <w:bookmarkStart w:id="1" w:name="_GoBack"/>
      <w:r>
        <w:t>Home</w:t>
      </w:r>
      <w:bookmarkEnd w:id="0"/>
    </w:p>
    <w:bookmarkEnd w:id="1"/>
    <w:p w:rsidR="00227ED4" w:rsidRDefault="00227ED4"/>
    <w:p w:rsidR="00DA084F" w:rsidRPr="00DA084F" w:rsidRDefault="00DA084F" w:rsidP="00DA084F">
      <w:pPr>
        <w:pStyle w:val="Heading2"/>
      </w:pPr>
      <w:bookmarkStart w:id="2" w:name="_Toc536009261"/>
      <w:r w:rsidRPr="00DA084F">
        <w:t>Useful Links for T&amp;L at UCL</w:t>
      </w:r>
      <w:bookmarkEnd w:id="2"/>
      <w:r w:rsidRPr="00DA084F">
        <w:t xml:space="preserve"> </w:t>
      </w:r>
    </w:p>
    <w:p w:rsidR="00DA084F" w:rsidRPr="00DA084F" w:rsidRDefault="007B2796" w:rsidP="00DA084F">
      <w:pPr>
        <w:numPr>
          <w:ilvl w:val="0"/>
          <w:numId w:val="1"/>
        </w:numPr>
      </w:pPr>
      <w:hyperlink r:id="rId8" w:history="1">
        <w:r w:rsidR="00DA084F" w:rsidRPr="00DA084F">
          <w:rPr>
            <w:rStyle w:val="Hyperlink"/>
          </w:rPr>
          <w:t>Arena</w:t>
        </w:r>
      </w:hyperlink>
    </w:p>
    <w:p w:rsidR="00DA084F" w:rsidRPr="00DA084F" w:rsidRDefault="007B2796" w:rsidP="00DA084F">
      <w:pPr>
        <w:numPr>
          <w:ilvl w:val="0"/>
          <w:numId w:val="1"/>
        </w:numPr>
      </w:pPr>
      <w:hyperlink r:id="rId9" w:tgtFrame="_blank" w:history="1">
        <w:r w:rsidR="00DA084F" w:rsidRPr="00DA084F">
          <w:rPr>
            <w:rStyle w:val="Hyperlink"/>
          </w:rPr>
          <w:t>Arena Centre for Research Based Education</w:t>
        </w:r>
      </w:hyperlink>
    </w:p>
    <w:p w:rsidR="00DA084F" w:rsidRPr="00DA084F" w:rsidRDefault="007B2796" w:rsidP="00DA084F">
      <w:pPr>
        <w:numPr>
          <w:ilvl w:val="0"/>
          <w:numId w:val="1"/>
        </w:numPr>
      </w:pPr>
      <w:hyperlink r:id="rId10" w:history="1">
        <w:r w:rsidR="00DA084F" w:rsidRPr="00DA084F">
          <w:rPr>
            <w:rStyle w:val="Hyperlink"/>
          </w:rPr>
          <w:t>News</w:t>
        </w:r>
      </w:hyperlink>
    </w:p>
    <w:p w:rsidR="00DA084F" w:rsidRPr="00DA084F" w:rsidRDefault="007B2796" w:rsidP="00DA084F">
      <w:pPr>
        <w:numPr>
          <w:ilvl w:val="0"/>
          <w:numId w:val="1"/>
        </w:numPr>
      </w:pPr>
      <w:hyperlink r:id="rId11" w:history="1">
        <w:r w:rsidR="00DA084F" w:rsidRPr="00DA084F">
          <w:rPr>
            <w:rStyle w:val="Hyperlink"/>
          </w:rPr>
          <w:t>Events</w:t>
        </w:r>
      </w:hyperlink>
    </w:p>
    <w:p w:rsidR="00DA084F" w:rsidRPr="00DA084F" w:rsidRDefault="007B2796" w:rsidP="00DA084F">
      <w:pPr>
        <w:numPr>
          <w:ilvl w:val="0"/>
          <w:numId w:val="1"/>
        </w:numPr>
      </w:pPr>
      <w:hyperlink r:id="rId12" w:history="1">
        <w:r w:rsidR="00DA084F" w:rsidRPr="00DA084F">
          <w:rPr>
            <w:rStyle w:val="Hyperlink"/>
          </w:rPr>
          <w:t>Guides &amp; Case studies</w:t>
        </w:r>
      </w:hyperlink>
    </w:p>
    <w:p w:rsidR="00DA084F" w:rsidRPr="00DA084F" w:rsidRDefault="007B2796" w:rsidP="00DA084F">
      <w:pPr>
        <w:numPr>
          <w:ilvl w:val="0"/>
          <w:numId w:val="1"/>
        </w:numPr>
      </w:pPr>
      <w:hyperlink r:id="rId13" w:history="1">
        <w:r w:rsidR="00DA084F" w:rsidRPr="00DA084F">
          <w:rPr>
            <w:rStyle w:val="Hyperlink"/>
          </w:rPr>
          <w:t>Connected Curriculum</w:t>
        </w:r>
      </w:hyperlink>
    </w:p>
    <w:p w:rsidR="00DA084F" w:rsidRPr="00DA084F" w:rsidRDefault="007B2796" w:rsidP="00DA084F">
      <w:pPr>
        <w:numPr>
          <w:ilvl w:val="0"/>
          <w:numId w:val="1"/>
        </w:numPr>
      </w:pPr>
      <w:hyperlink r:id="rId14" w:history="1">
        <w:r w:rsidR="00DA084F" w:rsidRPr="00DA084F">
          <w:rPr>
            <w:rStyle w:val="Hyperlink"/>
          </w:rPr>
          <w:t>Strategy &amp;Priorities</w:t>
        </w:r>
      </w:hyperlink>
    </w:p>
    <w:p w:rsidR="00DA084F" w:rsidRPr="00DA084F" w:rsidRDefault="007B2796" w:rsidP="00DA084F">
      <w:pPr>
        <w:numPr>
          <w:ilvl w:val="0"/>
          <w:numId w:val="1"/>
        </w:numPr>
      </w:pPr>
      <w:hyperlink r:id="rId15" w:history="1">
        <w:r w:rsidR="00DA084F" w:rsidRPr="00DA084F">
          <w:rPr>
            <w:rStyle w:val="Hyperlink"/>
          </w:rPr>
          <w:t>Awards &amp; Funding</w:t>
        </w:r>
      </w:hyperlink>
    </w:p>
    <w:p w:rsidR="00DA084F" w:rsidRPr="00DA084F" w:rsidRDefault="007B2796" w:rsidP="00DA084F">
      <w:pPr>
        <w:numPr>
          <w:ilvl w:val="0"/>
          <w:numId w:val="1"/>
        </w:numPr>
      </w:pPr>
      <w:hyperlink r:id="rId16" w:history="1">
        <w:r w:rsidR="00DA084F" w:rsidRPr="00DA084F">
          <w:rPr>
            <w:rStyle w:val="Hyperlink"/>
          </w:rPr>
          <w:t>Student Surveys</w:t>
        </w:r>
      </w:hyperlink>
    </w:p>
    <w:p w:rsidR="00DA084F" w:rsidRPr="00DA084F" w:rsidRDefault="007B2796" w:rsidP="00DA084F">
      <w:pPr>
        <w:numPr>
          <w:ilvl w:val="0"/>
          <w:numId w:val="1"/>
        </w:numPr>
      </w:pPr>
      <w:hyperlink r:id="rId17" w:history="1">
        <w:r w:rsidR="00DA084F" w:rsidRPr="00DA084F">
          <w:rPr>
            <w:rStyle w:val="Hyperlink"/>
          </w:rPr>
          <w:t>Technology</w:t>
        </w:r>
      </w:hyperlink>
    </w:p>
    <w:p w:rsidR="00DA084F" w:rsidRPr="00DA084F" w:rsidRDefault="007B2796" w:rsidP="00DA084F">
      <w:pPr>
        <w:numPr>
          <w:ilvl w:val="0"/>
          <w:numId w:val="1"/>
        </w:numPr>
      </w:pPr>
      <w:hyperlink r:id="rId18" w:history="1">
        <w:r w:rsidR="00DA084F" w:rsidRPr="00DA084F">
          <w:rPr>
            <w:rStyle w:val="Hyperlink"/>
          </w:rPr>
          <w:t>Support</w:t>
        </w:r>
      </w:hyperlink>
    </w:p>
    <w:p w:rsidR="00DA084F" w:rsidRPr="00DA084F" w:rsidRDefault="007B2796" w:rsidP="00DA084F">
      <w:pPr>
        <w:numPr>
          <w:ilvl w:val="0"/>
          <w:numId w:val="1"/>
        </w:numPr>
      </w:pPr>
      <w:hyperlink r:id="rId19" w:history="1">
        <w:r w:rsidR="00DA084F" w:rsidRPr="00DA084F">
          <w:rPr>
            <w:rStyle w:val="Hyperlink"/>
          </w:rPr>
          <w:t>Vice-Provost (Education &amp; Student Affairs)</w:t>
        </w:r>
      </w:hyperlink>
    </w:p>
    <w:p w:rsidR="00DA084F" w:rsidRPr="00DA084F" w:rsidRDefault="007B2796" w:rsidP="00DA084F">
      <w:pPr>
        <w:numPr>
          <w:ilvl w:val="0"/>
          <w:numId w:val="1"/>
        </w:numPr>
      </w:pPr>
      <w:hyperlink r:id="rId20" w:history="1">
        <w:r w:rsidR="00DA084F" w:rsidRPr="00DA084F">
          <w:rPr>
            <w:rStyle w:val="Hyperlink"/>
          </w:rPr>
          <w:t>Digital Education</w:t>
        </w:r>
      </w:hyperlink>
    </w:p>
    <w:p w:rsidR="00DA084F" w:rsidRPr="00DA084F" w:rsidRDefault="007B2796" w:rsidP="00DA084F">
      <w:pPr>
        <w:numPr>
          <w:ilvl w:val="0"/>
          <w:numId w:val="1"/>
        </w:numPr>
      </w:pPr>
      <w:hyperlink r:id="rId21" w:history="1">
        <w:r w:rsidR="00DA084F" w:rsidRPr="00DA084F">
          <w:rPr>
            <w:rStyle w:val="Hyperlink"/>
          </w:rPr>
          <w:t>Library Services</w:t>
        </w:r>
      </w:hyperlink>
    </w:p>
    <w:p w:rsidR="00DA084F" w:rsidRPr="00DA084F" w:rsidRDefault="007B2796" w:rsidP="00DA084F">
      <w:pPr>
        <w:numPr>
          <w:ilvl w:val="0"/>
          <w:numId w:val="1"/>
        </w:numPr>
      </w:pPr>
      <w:hyperlink r:id="rId22" w:history="1">
        <w:r w:rsidR="00DA084F" w:rsidRPr="00DA084F">
          <w:rPr>
            <w:rStyle w:val="Hyperlink"/>
          </w:rPr>
          <w:t>Museums &amp; Collections</w:t>
        </w:r>
      </w:hyperlink>
    </w:p>
    <w:p w:rsidR="00DA084F" w:rsidRPr="00DA084F" w:rsidRDefault="007B2796" w:rsidP="00DA084F">
      <w:pPr>
        <w:numPr>
          <w:ilvl w:val="0"/>
          <w:numId w:val="1"/>
        </w:numPr>
      </w:pPr>
      <w:hyperlink r:id="rId23" w:history="1">
        <w:r w:rsidR="00DA084F" w:rsidRPr="00DA084F">
          <w:rPr>
            <w:rStyle w:val="Hyperlink"/>
          </w:rPr>
          <w:t>Academic Services</w:t>
        </w:r>
      </w:hyperlink>
    </w:p>
    <w:p w:rsidR="00DA084F" w:rsidRDefault="007B2796" w:rsidP="00DA084F">
      <w:pPr>
        <w:numPr>
          <w:ilvl w:val="0"/>
          <w:numId w:val="1"/>
        </w:numPr>
      </w:pPr>
      <w:hyperlink r:id="rId24" w:history="1">
        <w:r w:rsidR="00DA084F" w:rsidRPr="00DA084F">
          <w:rPr>
            <w:rStyle w:val="Hyperlink"/>
          </w:rPr>
          <w:t>Life Learning</w:t>
        </w:r>
      </w:hyperlink>
    </w:p>
    <w:p w:rsidR="00DA084F" w:rsidRDefault="00DA084F" w:rsidP="00DA084F"/>
    <w:p w:rsidR="00DA084F" w:rsidRDefault="00DA084F" w:rsidP="00DA084F"/>
    <w:p w:rsidR="00DA084F" w:rsidRDefault="00DA084F" w:rsidP="00DA084F">
      <w:pPr>
        <w:pStyle w:val="Heading2"/>
      </w:pPr>
      <w:bookmarkStart w:id="3" w:name="_Toc536009262"/>
      <w:r>
        <w:t>Quick Links</w:t>
      </w:r>
      <w:bookmarkEnd w:id="3"/>
    </w:p>
    <w:p w:rsidR="00DA084F" w:rsidRDefault="007B2796" w:rsidP="002567AA">
      <w:pPr>
        <w:pStyle w:val="ListParagraph"/>
        <w:numPr>
          <w:ilvl w:val="0"/>
          <w:numId w:val="3"/>
        </w:numPr>
      </w:pPr>
      <w:hyperlink r:id="rId25" w:tgtFrame="_blank" w:history="1">
        <w:r w:rsidR="00DA084F" w:rsidRPr="00DA084F">
          <w:rPr>
            <w:rStyle w:val="Hyperlink"/>
          </w:rPr>
          <w:t>UCL Explore</w:t>
        </w:r>
      </w:hyperlink>
    </w:p>
    <w:p w:rsidR="00DA084F" w:rsidRDefault="007B2796" w:rsidP="002567AA">
      <w:pPr>
        <w:pStyle w:val="ListParagraph"/>
        <w:numPr>
          <w:ilvl w:val="0"/>
          <w:numId w:val="3"/>
        </w:numPr>
      </w:pPr>
      <w:hyperlink r:id="rId26" w:tgtFrame="_blank" w:history="1">
        <w:r w:rsidR="00DA084F" w:rsidRPr="00DA084F">
          <w:rPr>
            <w:rStyle w:val="Hyperlink"/>
          </w:rPr>
          <w:t>Databases</w:t>
        </w:r>
      </w:hyperlink>
    </w:p>
    <w:p w:rsidR="00DA084F" w:rsidRDefault="007B2796" w:rsidP="002567AA">
      <w:pPr>
        <w:pStyle w:val="ListParagraph"/>
        <w:numPr>
          <w:ilvl w:val="0"/>
          <w:numId w:val="3"/>
        </w:numPr>
      </w:pPr>
      <w:hyperlink r:id="rId27" w:tgtFrame="_blank" w:history="1">
        <w:r w:rsidR="00DA084F" w:rsidRPr="00DA084F">
          <w:rPr>
            <w:rStyle w:val="Hyperlink"/>
          </w:rPr>
          <w:t>DERA</w:t>
        </w:r>
      </w:hyperlink>
    </w:p>
    <w:p w:rsidR="00DA084F" w:rsidRDefault="007B2796" w:rsidP="002567AA">
      <w:pPr>
        <w:pStyle w:val="ListParagraph"/>
        <w:numPr>
          <w:ilvl w:val="0"/>
          <w:numId w:val="3"/>
        </w:numPr>
      </w:pPr>
      <w:hyperlink r:id="rId28" w:tgtFrame="_blank" w:history="1">
        <w:proofErr w:type="spellStart"/>
        <w:r w:rsidR="00DA084F" w:rsidRPr="00DA084F">
          <w:rPr>
            <w:rStyle w:val="Hyperlink"/>
          </w:rPr>
          <w:t>eJournals</w:t>
        </w:r>
        <w:proofErr w:type="spellEnd"/>
      </w:hyperlink>
    </w:p>
    <w:p w:rsidR="00DA084F" w:rsidRDefault="007B2796" w:rsidP="002567AA">
      <w:pPr>
        <w:pStyle w:val="ListParagraph"/>
        <w:numPr>
          <w:ilvl w:val="0"/>
          <w:numId w:val="3"/>
        </w:numPr>
      </w:pPr>
      <w:hyperlink r:id="rId29" w:tgtFrame="_blank" w:history="1">
        <w:r w:rsidR="00DA084F" w:rsidRPr="00DA084F">
          <w:rPr>
            <w:rStyle w:val="Hyperlink"/>
          </w:rPr>
          <w:t>Moodle</w:t>
        </w:r>
      </w:hyperlink>
    </w:p>
    <w:p w:rsidR="00DA084F" w:rsidRPr="00DA084F" w:rsidRDefault="00DA084F" w:rsidP="00DA084F"/>
    <w:p w:rsidR="00DA084F" w:rsidRDefault="00DA084F" w:rsidP="00DA084F">
      <w:pPr>
        <w:rPr>
          <w:b/>
          <w:bCs/>
        </w:rPr>
      </w:pPr>
    </w:p>
    <w:p w:rsidR="00DA084F" w:rsidRPr="00DA084F" w:rsidRDefault="00DA084F" w:rsidP="00DA084F">
      <w:pPr>
        <w:pStyle w:val="Heading2"/>
      </w:pPr>
      <w:bookmarkStart w:id="4" w:name="_Toc536009263"/>
      <w:r w:rsidRPr="00DA084F">
        <w:t>About this guide</w:t>
      </w:r>
      <w:bookmarkEnd w:id="4"/>
      <w:r w:rsidRPr="00DA084F">
        <w:t xml:space="preserve"> </w:t>
      </w:r>
    </w:p>
    <w:p w:rsidR="00DA084F" w:rsidRDefault="00DA084F" w:rsidP="00DA084F">
      <w:r w:rsidRPr="00DA084F">
        <w:t>This guide on teaching practice in higher education point</w:t>
      </w:r>
      <w:r>
        <w:t>s</w:t>
      </w:r>
      <w:r w:rsidRPr="00DA084F">
        <w:t xml:space="preserve"> to resources on good practice in teaching and learning in higher education. It is to be used in conjunction with the training provided by the </w:t>
      </w:r>
      <w:hyperlink r:id="rId30" w:history="1">
        <w:r w:rsidRPr="00DA084F">
          <w:rPr>
            <w:rStyle w:val="Hyperlink"/>
          </w:rPr>
          <w:t>UCL Arena Centre for Research-based Education</w:t>
        </w:r>
      </w:hyperlink>
      <w:hyperlink r:id="rId31" w:history="1">
        <w:r w:rsidRPr="00DA084F">
          <w:rPr>
            <w:rStyle w:val="Hyperlink"/>
          </w:rPr>
          <w:t xml:space="preserve"> (Arena Centre)</w:t>
        </w:r>
      </w:hyperlink>
      <w:r w:rsidRPr="00DA084F">
        <w:t>) and by the sessions put out by Arena. </w:t>
      </w:r>
    </w:p>
    <w:p w:rsidR="00DA084F" w:rsidRPr="00DA084F" w:rsidRDefault="00DA084F" w:rsidP="00DA084F"/>
    <w:p w:rsidR="00EA6CCD" w:rsidRDefault="00DA084F" w:rsidP="00EA6CCD">
      <w:r w:rsidRPr="00DA084F">
        <w:t xml:space="preserve">If there are aspects of teaching and learning that are not covered in this guide, please let us know by sending a message to </w:t>
      </w:r>
      <w:hyperlink r:id="rId32" w:history="1">
        <w:r w:rsidRPr="00C21472">
          <w:rPr>
            <w:rStyle w:val="Hyperlink"/>
          </w:rPr>
          <w:t>ioe.information-literacy@ucl.ac.uk</w:t>
        </w:r>
      </w:hyperlink>
      <w:r w:rsidR="00EA6CCD">
        <w:t xml:space="preserve">. The full collection is found here: </w:t>
      </w:r>
      <w:hyperlink r:id="rId33" w:history="1">
        <w:r w:rsidR="00EA6CCD" w:rsidRPr="00C21472">
          <w:rPr>
            <w:rStyle w:val="Hyperlink"/>
          </w:rPr>
          <w:t>https://open-education-repository.ucl.ac.uk/id/eprint/252</w:t>
        </w:r>
      </w:hyperlink>
    </w:p>
    <w:p w:rsidR="00DA084F" w:rsidRDefault="00DA084F" w:rsidP="00DA084F"/>
    <w:p w:rsidR="00DA084F" w:rsidRPr="00DA084F" w:rsidRDefault="00EA6CCD" w:rsidP="00DA084F">
      <w:r w:rsidRPr="00DA084F">
        <w:rPr>
          <w:rStyle w:val="Hyperlink"/>
          <w:noProof/>
          <w:lang w:eastAsia="en-GB"/>
        </w:rPr>
        <w:lastRenderedPageBreak/>
        <w:drawing>
          <wp:anchor distT="0" distB="0" distL="114300" distR="114300" simplePos="0" relativeHeight="251658240" behindDoc="0" locked="0" layoutInCell="1" allowOverlap="1">
            <wp:simplePos x="0" y="0"/>
            <wp:positionH relativeFrom="margin">
              <wp:posOffset>4648200</wp:posOffset>
            </wp:positionH>
            <wp:positionV relativeFrom="paragraph">
              <wp:posOffset>139700</wp:posOffset>
            </wp:positionV>
            <wp:extent cx="1079500" cy="1568450"/>
            <wp:effectExtent l="0" t="0" r="6350" b="0"/>
            <wp:wrapSquare wrapText="bothSides"/>
            <wp:docPr id="4" name="Picture 4" descr="http://t2.gstatic.com/images?q=tbn:ANd9GcRNZkXqn0d8xgmqcnOfrXDYe4gdAh9CzhR76stTwPSzOdRkx9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RNZkXqn0d8xgmqcnOfrXDYe4gdAh9CzhR76stTwPSzOdRkx9nk"/>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718" t="6922" r="1" b="3096"/>
                    <a:stretch/>
                  </pic:blipFill>
                  <pic:spPr bwMode="auto">
                    <a:xfrm>
                      <a:off x="0" y="0"/>
                      <a:ext cx="1079500" cy="1568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084F" w:rsidRPr="00DA084F" w:rsidRDefault="00DA084F" w:rsidP="00EA6CCD">
      <w:pPr>
        <w:pStyle w:val="Heading2"/>
      </w:pPr>
      <w:bookmarkStart w:id="5" w:name="_Toc536009264"/>
      <w:r w:rsidRPr="00DA084F">
        <w:t xml:space="preserve">Focus </w:t>
      </w:r>
      <w:proofErr w:type="gramStart"/>
      <w:r w:rsidRPr="00DA084F">
        <w:t>on ...</w:t>
      </w:r>
      <w:bookmarkEnd w:id="5"/>
      <w:proofErr w:type="gramEnd"/>
      <w:r w:rsidRPr="00DA084F">
        <w:t xml:space="preserve"> </w:t>
      </w:r>
    </w:p>
    <w:p w:rsidR="00DA084F" w:rsidRDefault="007B2796" w:rsidP="00DA084F">
      <w:pPr>
        <w:numPr>
          <w:ilvl w:val="0"/>
          <w:numId w:val="2"/>
        </w:numPr>
      </w:pPr>
      <w:hyperlink r:id="rId35" w:tgtFrame="_blank" w:history="1">
        <w:r w:rsidR="00DA084F" w:rsidRPr="00DA084F">
          <w:rPr>
            <w:rStyle w:val="Hyperlink"/>
          </w:rPr>
          <w:t>A Connected Curriculum for Higher Education by Fung, Dilly</w:t>
        </w:r>
      </w:hyperlink>
      <w:r w:rsidR="00EA6CCD">
        <w:t xml:space="preserve"> </w:t>
      </w:r>
      <w:r w:rsidR="00DA084F" w:rsidRPr="00EA6CCD">
        <w:rPr>
          <w:i/>
        </w:rPr>
        <w:t>Call Number: Freely available to download via UCL Press</w:t>
      </w:r>
      <w:r w:rsidR="00EA6CCD" w:rsidRPr="00EA6CCD">
        <w:rPr>
          <w:i/>
        </w:rPr>
        <w:t xml:space="preserve">. </w:t>
      </w:r>
      <w:r w:rsidR="00DA084F" w:rsidRPr="00EA6CCD">
        <w:rPr>
          <w:i/>
        </w:rPr>
        <w:t>ISBN: 9781911576358</w:t>
      </w:r>
      <w:r w:rsidR="00EA6CCD" w:rsidRPr="00EA6CCD">
        <w:rPr>
          <w:i/>
        </w:rPr>
        <w:t xml:space="preserve">; </w:t>
      </w:r>
      <w:r w:rsidR="00DA084F" w:rsidRPr="00EA6CCD">
        <w:rPr>
          <w:i/>
        </w:rPr>
        <w:t>Publication Date: 2017</w:t>
      </w:r>
      <w:r w:rsidR="00EA6CCD" w:rsidRPr="00EA6CCD">
        <w:rPr>
          <w:i/>
        </w:rPr>
        <w:t xml:space="preserve">. </w:t>
      </w:r>
      <w:r w:rsidR="00DA084F" w:rsidRPr="00DA084F">
        <w:t>Is it possible to bring university research and student education into a more connected, more symbiotic relationship? If so, can we develop programmes of study that enable faculty, students and ‘real world’ communities to connect in new ways? In this accessible book, Dilly Fung argues that it is not only possible but also potentially transformational to develop new forms of research-based education. Presenting the Connected Curriculum framework already adopted by UCL, she opens windows onto new initiatives related to, for example, research-based education, internationalisation, the global classroom, interdisciplinarity and public engagement.</w:t>
      </w:r>
    </w:p>
    <w:p w:rsidR="00EA6CCD" w:rsidRDefault="00EA6CCD" w:rsidP="00DA084F"/>
    <w:p w:rsidR="00EA6CCD" w:rsidRPr="00DA084F" w:rsidRDefault="00EA6CCD" w:rsidP="00DA084F"/>
    <w:p w:rsidR="00DA084F" w:rsidRDefault="00DA084F" w:rsidP="00EA6CCD">
      <w:pPr>
        <w:pStyle w:val="Heading2"/>
      </w:pPr>
      <w:bookmarkStart w:id="6" w:name="_Toc536009265"/>
      <w:r w:rsidRPr="00DA084F">
        <w:t>The Connected Curriculum</w:t>
      </w:r>
      <w:bookmarkEnd w:id="6"/>
      <w:r w:rsidRPr="00DA084F">
        <w:t xml:space="preserve"> </w:t>
      </w:r>
    </w:p>
    <w:p w:rsidR="00EA6CCD" w:rsidRDefault="00EA6CCD" w:rsidP="00EA6CCD">
      <w:r>
        <w:t xml:space="preserve">Link: </w:t>
      </w:r>
      <w:hyperlink r:id="rId36" w:history="1">
        <w:r w:rsidRPr="00C21472">
          <w:rPr>
            <w:rStyle w:val="Hyperlink"/>
          </w:rPr>
          <w:t>https://youtu.be/JNj2_kLtz00</w:t>
        </w:r>
      </w:hyperlink>
    </w:p>
    <w:p w:rsidR="00EA6CCD" w:rsidRDefault="00EA6CCD" w:rsidP="00EA6CCD"/>
    <w:p w:rsidR="00EA6CCD" w:rsidRPr="00EA6CCD" w:rsidRDefault="00EA6CCD" w:rsidP="00EA6CCD"/>
    <w:p w:rsidR="00DA084F" w:rsidRPr="00DA084F" w:rsidRDefault="00DA084F" w:rsidP="00EA6CCD">
      <w:pPr>
        <w:pStyle w:val="Heading2"/>
      </w:pPr>
      <w:bookmarkStart w:id="7" w:name="_Toc536009266"/>
      <w:r w:rsidRPr="00DA084F">
        <w:t>Recent Additions to @</w:t>
      </w:r>
      <w:proofErr w:type="spellStart"/>
      <w:r w:rsidRPr="00DA084F">
        <w:t>IOELibrary</w:t>
      </w:r>
      <w:bookmarkEnd w:id="7"/>
      <w:proofErr w:type="spellEnd"/>
      <w:r w:rsidRPr="00DA084F">
        <w:t xml:space="preserve"> </w:t>
      </w:r>
    </w:p>
    <w:p w:rsidR="00EA6CCD" w:rsidRDefault="00EA6CCD" w:rsidP="00EA6CCD">
      <w:r w:rsidRPr="00DA084F">
        <w:rPr>
          <w:rStyle w:val="Hyperlink"/>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171450</wp:posOffset>
            </wp:positionV>
            <wp:extent cx="1080000" cy="1629250"/>
            <wp:effectExtent l="0" t="0" r="6350" b="0"/>
            <wp:wrapSquare wrapText="bothSides"/>
            <wp:docPr id="3" name="Picture 3" descr="http://t2.gstatic.com/images?q=tbn:ANd9GcTpWqU7zzzHzevA0Bu4orBDpKODVOdgEnDQeX7QBTZp-h93R3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TpWqU7zzzHzevA0Bu4orBDpKODVOdgEnDQeX7QBTZp-h93R3x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0000" cy="162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084F" w:rsidRPr="00DA084F" w:rsidRDefault="007B2796" w:rsidP="00EA6CCD">
      <w:hyperlink r:id="rId38" w:tgtFrame="_blank" w:history="1">
        <w:r w:rsidR="00DA084F" w:rsidRPr="00DA084F">
          <w:rPr>
            <w:rStyle w:val="Hyperlink"/>
          </w:rPr>
          <w:t xml:space="preserve">Didactics, Learning and Leadership in Higher Education by Anna Herbert </w:t>
        </w:r>
      </w:hyperlink>
    </w:p>
    <w:p w:rsidR="00DA084F" w:rsidRPr="00EA6CCD" w:rsidRDefault="00DA084F" w:rsidP="00DA084F">
      <w:pPr>
        <w:rPr>
          <w:i/>
        </w:rPr>
      </w:pPr>
      <w:r w:rsidRPr="00EA6CCD">
        <w:rPr>
          <w:i/>
        </w:rPr>
        <w:t>ISBN: 9781315294773</w:t>
      </w:r>
    </w:p>
    <w:p w:rsidR="00DA084F" w:rsidRPr="00EA6CCD" w:rsidRDefault="00DA084F" w:rsidP="00DA084F">
      <w:pPr>
        <w:rPr>
          <w:i/>
        </w:rPr>
      </w:pPr>
      <w:r w:rsidRPr="00EA6CCD">
        <w:rPr>
          <w:i/>
        </w:rPr>
        <w:t>Publication Date: 2017</w:t>
      </w:r>
    </w:p>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DA084F" w:rsidRPr="00DA084F" w:rsidRDefault="00EA6CCD" w:rsidP="00EA6CCD">
      <w:r w:rsidRPr="00DA084F">
        <w:rPr>
          <w:rStyle w:val="Hyperlink"/>
          <w:noProof/>
          <w:lang w:eastAsia="en-GB"/>
        </w:rPr>
        <w:drawing>
          <wp:anchor distT="0" distB="0" distL="114300" distR="114300" simplePos="0" relativeHeight="251660288" behindDoc="0" locked="0" layoutInCell="1" allowOverlap="1">
            <wp:simplePos x="0" y="0"/>
            <wp:positionH relativeFrom="margin">
              <wp:posOffset>4655820</wp:posOffset>
            </wp:positionH>
            <wp:positionV relativeFrom="paragraph">
              <wp:posOffset>9525</wp:posOffset>
            </wp:positionV>
            <wp:extent cx="1080000" cy="1629586"/>
            <wp:effectExtent l="0" t="0" r="6350" b="8890"/>
            <wp:wrapSquare wrapText="bothSides"/>
            <wp:docPr id="2" name="Picture 2" descr="https://syndetics.com/index.aspx?isbn=9781911450085/LC.GIF&amp;client=spring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ndetics.com/index.aspx?isbn=9781911450085/LC.GIF&amp;client=springshar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80000" cy="1629586"/>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0" w:tgtFrame="_blank" w:history="1">
        <w:r w:rsidR="00DA084F" w:rsidRPr="00DA084F">
          <w:rPr>
            <w:rStyle w:val="Hyperlink"/>
          </w:rPr>
          <w:t xml:space="preserve">Innovative Teaching and Learning in Higher Education by John Branch (Editor); Sarah Hayes (Editor); Anne </w:t>
        </w:r>
        <w:proofErr w:type="spellStart"/>
        <w:r w:rsidR="00DA084F" w:rsidRPr="00DA084F">
          <w:rPr>
            <w:rStyle w:val="Hyperlink"/>
          </w:rPr>
          <w:t>Hørsted</w:t>
        </w:r>
        <w:proofErr w:type="spellEnd"/>
        <w:r w:rsidR="00DA084F" w:rsidRPr="00DA084F">
          <w:rPr>
            <w:rStyle w:val="Hyperlink"/>
          </w:rPr>
          <w:t xml:space="preserve"> (Editor); Claus </w:t>
        </w:r>
        <w:proofErr w:type="spellStart"/>
        <w:r w:rsidR="00DA084F" w:rsidRPr="00DA084F">
          <w:rPr>
            <w:rStyle w:val="Hyperlink"/>
          </w:rPr>
          <w:t>Nygaard</w:t>
        </w:r>
        <w:proofErr w:type="spellEnd"/>
        <w:r w:rsidR="00DA084F" w:rsidRPr="00DA084F">
          <w:rPr>
            <w:rStyle w:val="Hyperlink"/>
          </w:rPr>
          <w:t xml:space="preserve"> (Editor) </w:t>
        </w:r>
      </w:hyperlink>
    </w:p>
    <w:p w:rsidR="00DA084F" w:rsidRPr="00EA6CCD" w:rsidRDefault="00DA084F" w:rsidP="00DA084F">
      <w:pPr>
        <w:rPr>
          <w:i/>
        </w:rPr>
      </w:pPr>
      <w:r w:rsidRPr="00EA6CCD">
        <w:rPr>
          <w:i/>
        </w:rPr>
        <w:t>ISBN: 9781911450085</w:t>
      </w:r>
    </w:p>
    <w:p w:rsidR="00DA084F" w:rsidRPr="00EA6CCD" w:rsidRDefault="00DA084F" w:rsidP="00DA084F">
      <w:pPr>
        <w:rPr>
          <w:i/>
        </w:rPr>
      </w:pPr>
      <w:r w:rsidRPr="00EA6CCD">
        <w:rPr>
          <w:i/>
        </w:rPr>
        <w:t>Publication Date: 2017</w:t>
      </w:r>
    </w:p>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DA084F" w:rsidRPr="00DA084F" w:rsidRDefault="00EA6CCD" w:rsidP="00EA6CCD">
      <w:r w:rsidRPr="00DA084F">
        <w:rPr>
          <w:rStyle w:val="Hyperlink"/>
          <w:noProof/>
          <w:lang w:eastAsia="en-GB"/>
        </w:rPr>
        <w:lastRenderedPageBreak/>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1080000" cy="1534868"/>
            <wp:effectExtent l="0" t="0" r="6350" b="8255"/>
            <wp:wrapSquare wrapText="bothSides"/>
            <wp:docPr id="1" name="Picture 1" descr="https://syndetics.com/index.aspx?isbn=9783319461755/LC.GIF&amp;client=spring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yndetics.com/index.aspx?isbn=9783319461755/LC.GIF&amp;client=springshar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80000" cy="1534868"/>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 w:tgtFrame="_blank" w:history="1">
        <w:r w:rsidR="00DA084F" w:rsidRPr="00DA084F">
          <w:rPr>
            <w:rStyle w:val="Hyperlink"/>
          </w:rPr>
          <w:t xml:space="preserve">Transforming Teaching and Learning in Higher Education by </w:t>
        </w:r>
        <w:proofErr w:type="spellStart"/>
        <w:r w:rsidR="00DA084F" w:rsidRPr="00DA084F">
          <w:rPr>
            <w:rStyle w:val="Hyperlink"/>
          </w:rPr>
          <w:t>Ruksana</w:t>
        </w:r>
        <w:proofErr w:type="spellEnd"/>
        <w:r w:rsidR="00DA084F" w:rsidRPr="00DA084F">
          <w:rPr>
            <w:rStyle w:val="Hyperlink"/>
          </w:rPr>
          <w:t xml:space="preserve"> Osman (Editor); David J. Hornsby (Editor) </w:t>
        </w:r>
      </w:hyperlink>
    </w:p>
    <w:p w:rsidR="00DA084F" w:rsidRPr="00EA6CCD" w:rsidRDefault="00DA084F" w:rsidP="00DA084F">
      <w:pPr>
        <w:rPr>
          <w:i/>
        </w:rPr>
      </w:pPr>
      <w:r w:rsidRPr="00EA6CCD">
        <w:rPr>
          <w:i/>
        </w:rPr>
        <w:t>ISBN: 9783319461755</w:t>
      </w:r>
    </w:p>
    <w:p w:rsidR="00DA084F" w:rsidRPr="00EA6CCD" w:rsidRDefault="00DA084F" w:rsidP="00DA084F">
      <w:pPr>
        <w:rPr>
          <w:i/>
        </w:rPr>
      </w:pPr>
      <w:r w:rsidRPr="00EA6CCD">
        <w:rPr>
          <w:i/>
        </w:rPr>
        <w:t>Publication Date: 2017</w:t>
      </w:r>
    </w:p>
    <w:p w:rsidR="00227ED4" w:rsidRDefault="00227ED4"/>
    <w:p w:rsidR="0088570E" w:rsidRDefault="0088570E"/>
    <w:p w:rsidR="0088570E" w:rsidRDefault="0088570E"/>
    <w:p w:rsidR="0088570E" w:rsidRDefault="0088570E"/>
    <w:p w:rsidR="0088570E" w:rsidRDefault="0088570E"/>
    <w:p w:rsidR="0088570E" w:rsidRDefault="0088570E"/>
    <w:p w:rsidR="0088570E" w:rsidRDefault="0088570E"/>
    <w:p w:rsidR="0088570E" w:rsidRDefault="0088570E"/>
    <w:p w:rsidR="0088570E" w:rsidRDefault="0088570E" w:rsidP="0088570E">
      <w:pPr>
        <w:pStyle w:val="Heading2"/>
      </w:pPr>
      <w:bookmarkStart w:id="8" w:name="_Toc536009541"/>
      <w:r>
        <w:t>Other links</w:t>
      </w:r>
      <w:bookmarkEnd w:id="8"/>
    </w:p>
    <w:p w:rsidR="0088570E" w:rsidRDefault="007B2796" w:rsidP="0088570E">
      <w:pPr>
        <w:pStyle w:val="ListParagraph"/>
        <w:numPr>
          <w:ilvl w:val="0"/>
          <w:numId w:val="2"/>
        </w:numPr>
      </w:pPr>
      <w:hyperlink r:id="rId43" w:history="1">
        <w:r w:rsidR="0088570E" w:rsidRPr="00D1147D">
          <w:rPr>
            <w:rStyle w:val="Hyperlink"/>
          </w:rPr>
          <w:t>HEA Research</w:t>
        </w:r>
      </w:hyperlink>
    </w:p>
    <w:p w:rsidR="0088570E" w:rsidRDefault="007B2796" w:rsidP="0088570E">
      <w:pPr>
        <w:pStyle w:val="ListParagraph"/>
        <w:numPr>
          <w:ilvl w:val="0"/>
          <w:numId w:val="2"/>
        </w:numPr>
      </w:pPr>
      <w:hyperlink r:id="rId44" w:history="1">
        <w:r w:rsidR="0088570E" w:rsidRPr="00D1147D">
          <w:rPr>
            <w:rStyle w:val="Hyperlink"/>
          </w:rPr>
          <w:t>Support</w:t>
        </w:r>
      </w:hyperlink>
    </w:p>
    <w:p w:rsidR="00227ED4" w:rsidRDefault="00227ED4" w:rsidP="0088570E"/>
    <w:sectPr w:rsidR="00227ED4">
      <w:headerReference w:type="default"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63" w:rsidRDefault="00067463" w:rsidP="00227ED4">
      <w:r>
        <w:separator/>
      </w:r>
    </w:p>
  </w:endnote>
  <w:endnote w:type="continuationSeparator" w:id="0">
    <w:p w:rsidR="00067463" w:rsidRDefault="00067463"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067463" w:rsidRDefault="00067463" w:rsidP="00227ED4">
        <w:pPr>
          <w:pStyle w:val="Footer"/>
        </w:pPr>
        <w:r w:rsidRPr="00227ED4">
          <w:rPr>
            <w:i/>
            <w:noProof/>
            <w:color w:val="7F7F7F" w:themeColor="text1" w:themeTint="80"/>
            <w:sz w:val="20"/>
            <w:lang w:eastAsia="en-GB"/>
          </w:rPr>
          <w:drawing>
            <wp:anchor distT="0" distB="0" distL="114300" distR="114300" simplePos="0" relativeHeight="251659264" behindDoc="0" locked="0" layoutInCell="1" allowOverlap="1" wp14:anchorId="224A94AA" wp14:editId="2235FBCD">
              <wp:simplePos x="0" y="0"/>
              <wp:positionH relativeFrom="margin">
                <wp:posOffset>380010</wp:posOffset>
              </wp:positionH>
              <wp:positionV relativeFrom="paragraph">
                <wp:posOffset>-30241</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ED4">
          <w:rPr>
            <w:noProof/>
            <w:color w:val="7F7F7F" w:themeColor="text1" w:themeTint="80"/>
          </w:rPr>
          <w:t xml:space="preserve"> </w:t>
        </w:r>
        <w:r>
          <w:rPr>
            <w:noProof/>
          </w:rPr>
          <w:tab/>
        </w:r>
        <w:r w:rsidRPr="00D851DA">
          <w:rPr>
            <w:color w:val="7F7F7F" w:themeColor="text1" w:themeTint="80"/>
            <w:sz w:val="20"/>
          </w:rPr>
          <w:t>Attribution-</w:t>
        </w:r>
        <w:proofErr w:type="spellStart"/>
        <w:r w:rsidRPr="00D851DA">
          <w:rPr>
            <w:color w:val="7F7F7F" w:themeColor="text1" w:themeTint="80"/>
            <w:sz w:val="20"/>
          </w:rPr>
          <w:t>ShareAlike</w:t>
        </w:r>
        <w:proofErr w:type="spellEnd"/>
        <w:r w:rsidRPr="00D851DA">
          <w:rPr>
            <w:color w:val="7F7F7F" w:themeColor="text1" w:themeTint="80"/>
            <w:sz w:val="20"/>
          </w:rPr>
          <w:t xml:space="preserv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63" w:rsidRDefault="00067463" w:rsidP="00227ED4">
      <w:r>
        <w:separator/>
      </w:r>
    </w:p>
  </w:footnote>
  <w:footnote w:type="continuationSeparator" w:id="0">
    <w:p w:rsidR="00067463" w:rsidRDefault="00067463"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63" w:rsidRPr="007B2796" w:rsidRDefault="007B2796" w:rsidP="007B2796">
    <w:pPr>
      <w:rPr>
        <w:color w:val="7F7F7F" w:themeColor="text1" w:themeTint="80"/>
        <w:sz w:val="20"/>
        <w:lang w:eastAsia="en-GB"/>
      </w:rPr>
    </w:pPr>
    <w:r w:rsidRPr="00D851DA">
      <w:rPr>
        <w:color w:val="7F7F7F" w:themeColor="text1" w:themeTint="80"/>
        <w:sz w:val="20"/>
      </w:rPr>
      <w:t xml:space="preserve">Recommended citation (Harvard): Bhimani, N. (2019). </w:t>
    </w:r>
    <w:r w:rsidRPr="00ED1DE2">
      <w:rPr>
        <w:i/>
        <w:color w:val="7F7F7F" w:themeColor="text1" w:themeTint="80"/>
        <w:sz w:val="20"/>
      </w:rPr>
      <w:t>Teaching Practice in Higher Education.</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pository.ucl.ac.uk/id/eprint/252</w:t>
    </w:r>
    <w:r w:rsidRPr="00D851DA">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B3"/>
    <w:multiLevelType w:val="multilevel"/>
    <w:tmpl w:val="24F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AEF"/>
    <w:multiLevelType w:val="multilevel"/>
    <w:tmpl w:val="777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452"/>
    <w:multiLevelType w:val="multilevel"/>
    <w:tmpl w:val="D61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420B"/>
    <w:multiLevelType w:val="multilevel"/>
    <w:tmpl w:val="AD1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8B4"/>
    <w:multiLevelType w:val="multilevel"/>
    <w:tmpl w:val="286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AEC"/>
    <w:multiLevelType w:val="multilevel"/>
    <w:tmpl w:val="BE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F1B"/>
    <w:multiLevelType w:val="multilevel"/>
    <w:tmpl w:val="B6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143"/>
    <w:multiLevelType w:val="multilevel"/>
    <w:tmpl w:val="961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049B3"/>
    <w:multiLevelType w:val="multilevel"/>
    <w:tmpl w:val="57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E77"/>
    <w:multiLevelType w:val="multilevel"/>
    <w:tmpl w:val="4A0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925C5"/>
    <w:multiLevelType w:val="multilevel"/>
    <w:tmpl w:val="6D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618E7"/>
    <w:multiLevelType w:val="multilevel"/>
    <w:tmpl w:val="01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F20AA"/>
    <w:multiLevelType w:val="multilevel"/>
    <w:tmpl w:val="8B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72DEE"/>
    <w:multiLevelType w:val="multilevel"/>
    <w:tmpl w:val="5EB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59A"/>
    <w:multiLevelType w:val="multilevel"/>
    <w:tmpl w:val="08A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841"/>
    <w:multiLevelType w:val="multilevel"/>
    <w:tmpl w:val="624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97A"/>
    <w:multiLevelType w:val="multilevel"/>
    <w:tmpl w:val="16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7548"/>
    <w:multiLevelType w:val="multilevel"/>
    <w:tmpl w:val="5C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2CFA"/>
    <w:multiLevelType w:val="multilevel"/>
    <w:tmpl w:val="68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2736"/>
    <w:multiLevelType w:val="multilevel"/>
    <w:tmpl w:val="F0F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24AC"/>
    <w:multiLevelType w:val="multilevel"/>
    <w:tmpl w:val="0E7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97436"/>
    <w:multiLevelType w:val="multilevel"/>
    <w:tmpl w:val="00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95235"/>
    <w:multiLevelType w:val="multilevel"/>
    <w:tmpl w:val="013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15AC"/>
    <w:multiLevelType w:val="multilevel"/>
    <w:tmpl w:val="196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B68D5"/>
    <w:multiLevelType w:val="multilevel"/>
    <w:tmpl w:val="021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72A2"/>
    <w:multiLevelType w:val="multilevel"/>
    <w:tmpl w:val="1A7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63A"/>
    <w:multiLevelType w:val="multilevel"/>
    <w:tmpl w:val="FF6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C46D0"/>
    <w:multiLevelType w:val="hybridMultilevel"/>
    <w:tmpl w:val="AFF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4569C"/>
    <w:multiLevelType w:val="hybridMultilevel"/>
    <w:tmpl w:val="EBA0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C52E6"/>
    <w:multiLevelType w:val="multilevel"/>
    <w:tmpl w:val="EF6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13FC4"/>
    <w:multiLevelType w:val="multilevel"/>
    <w:tmpl w:val="13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B2D13"/>
    <w:multiLevelType w:val="multilevel"/>
    <w:tmpl w:val="CD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A6632"/>
    <w:multiLevelType w:val="multilevel"/>
    <w:tmpl w:val="B0D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F7837"/>
    <w:multiLevelType w:val="multilevel"/>
    <w:tmpl w:val="30D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34B"/>
    <w:multiLevelType w:val="multilevel"/>
    <w:tmpl w:val="A52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B171A"/>
    <w:multiLevelType w:val="multilevel"/>
    <w:tmpl w:val="0D2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607D"/>
    <w:multiLevelType w:val="multilevel"/>
    <w:tmpl w:val="C5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C300B"/>
    <w:multiLevelType w:val="hybridMultilevel"/>
    <w:tmpl w:val="81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C6673"/>
    <w:multiLevelType w:val="multilevel"/>
    <w:tmpl w:val="1D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061C"/>
    <w:multiLevelType w:val="multilevel"/>
    <w:tmpl w:val="3BA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03257"/>
    <w:multiLevelType w:val="multilevel"/>
    <w:tmpl w:val="C55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725"/>
    <w:multiLevelType w:val="multilevel"/>
    <w:tmpl w:val="E87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71B1"/>
    <w:multiLevelType w:val="multilevel"/>
    <w:tmpl w:val="E3D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D5220"/>
    <w:multiLevelType w:val="multilevel"/>
    <w:tmpl w:val="98F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4665F"/>
    <w:multiLevelType w:val="multilevel"/>
    <w:tmpl w:val="26E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B68E5"/>
    <w:multiLevelType w:val="multilevel"/>
    <w:tmpl w:val="A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F51F0"/>
    <w:multiLevelType w:val="multilevel"/>
    <w:tmpl w:val="33F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65BC1"/>
    <w:multiLevelType w:val="multilevel"/>
    <w:tmpl w:val="9CE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25E1"/>
    <w:multiLevelType w:val="multilevel"/>
    <w:tmpl w:val="AA1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204E5"/>
    <w:multiLevelType w:val="multilevel"/>
    <w:tmpl w:val="F3E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963B0"/>
    <w:multiLevelType w:val="multilevel"/>
    <w:tmpl w:val="1FF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2B0D0B"/>
    <w:multiLevelType w:val="multilevel"/>
    <w:tmpl w:val="356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B01D4"/>
    <w:multiLevelType w:val="hybridMultilevel"/>
    <w:tmpl w:val="B63E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0442F"/>
    <w:multiLevelType w:val="multilevel"/>
    <w:tmpl w:val="1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7254"/>
    <w:multiLevelType w:val="multilevel"/>
    <w:tmpl w:val="7D5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67BBC"/>
    <w:multiLevelType w:val="multilevel"/>
    <w:tmpl w:val="590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27"/>
  </w:num>
  <w:num w:numId="4">
    <w:abstractNumId w:val="26"/>
  </w:num>
  <w:num w:numId="5">
    <w:abstractNumId w:val="42"/>
  </w:num>
  <w:num w:numId="6">
    <w:abstractNumId w:val="41"/>
  </w:num>
  <w:num w:numId="7">
    <w:abstractNumId w:val="54"/>
  </w:num>
  <w:num w:numId="8">
    <w:abstractNumId w:val="51"/>
  </w:num>
  <w:num w:numId="9">
    <w:abstractNumId w:val="6"/>
  </w:num>
  <w:num w:numId="10">
    <w:abstractNumId w:val="17"/>
  </w:num>
  <w:num w:numId="11">
    <w:abstractNumId w:val="55"/>
  </w:num>
  <w:num w:numId="12">
    <w:abstractNumId w:val="15"/>
  </w:num>
  <w:num w:numId="13">
    <w:abstractNumId w:val="24"/>
  </w:num>
  <w:num w:numId="14">
    <w:abstractNumId w:val="35"/>
  </w:num>
  <w:num w:numId="15">
    <w:abstractNumId w:val="1"/>
  </w:num>
  <w:num w:numId="16">
    <w:abstractNumId w:val="9"/>
  </w:num>
  <w:num w:numId="17">
    <w:abstractNumId w:val="38"/>
  </w:num>
  <w:num w:numId="18">
    <w:abstractNumId w:val="19"/>
  </w:num>
  <w:num w:numId="19">
    <w:abstractNumId w:val="32"/>
  </w:num>
  <w:num w:numId="20">
    <w:abstractNumId w:val="48"/>
  </w:num>
  <w:num w:numId="21">
    <w:abstractNumId w:val="50"/>
  </w:num>
  <w:num w:numId="22">
    <w:abstractNumId w:val="20"/>
  </w:num>
  <w:num w:numId="23">
    <w:abstractNumId w:val="18"/>
  </w:num>
  <w:num w:numId="24">
    <w:abstractNumId w:val="40"/>
  </w:num>
  <w:num w:numId="25">
    <w:abstractNumId w:val="22"/>
  </w:num>
  <w:num w:numId="26">
    <w:abstractNumId w:val="45"/>
  </w:num>
  <w:num w:numId="27">
    <w:abstractNumId w:val="5"/>
  </w:num>
  <w:num w:numId="28">
    <w:abstractNumId w:val="2"/>
  </w:num>
  <w:num w:numId="29">
    <w:abstractNumId w:val="3"/>
  </w:num>
  <w:num w:numId="30">
    <w:abstractNumId w:val="16"/>
  </w:num>
  <w:num w:numId="31">
    <w:abstractNumId w:val="0"/>
  </w:num>
  <w:num w:numId="32">
    <w:abstractNumId w:val="36"/>
  </w:num>
  <w:num w:numId="33">
    <w:abstractNumId w:val="46"/>
  </w:num>
  <w:num w:numId="34">
    <w:abstractNumId w:val="25"/>
  </w:num>
  <w:num w:numId="35">
    <w:abstractNumId w:val="44"/>
  </w:num>
  <w:num w:numId="36">
    <w:abstractNumId w:val="47"/>
  </w:num>
  <w:num w:numId="37">
    <w:abstractNumId w:val="10"/>
  </w:num>
  <w:num w:numId="38">
    <w:abstractNumId w:val="21"/>
  </w:num>
  <w:num w:numId="39">
    <w:abstractNumId w:val="4"/>
  </w:num>
  <w:num w:numId="40">
    <w:abstractNumId w:val="23"/>
  </w:num>
  <w:num w:numId="41">
    <w:abstractNumId w:val="8"/>
  </w:num>
  <w:num w:numId="42">
    <w:abstractNumId w:val="31"/>
  </w:num>
  <w:num w:numId="43">
    <w:abstractNumId w:val="11"/>
  </w:num>
  <w:num w:numId="44">
    <w:abstractNumId w:val="43"/>
  </w:num>
  <w:num w:numId="45">
    <w:abstractNumId w:val="14"/>
  </w:num>
  <w:num w:numId="46">
    <w:abstractNumId w:val="33"/>
  </w:num>
  <w:num w:numId="47">
    <w:abstractNumId w:val="39"/>
  </w:num>
  <w:num w:numId="48">
    <w:abstractNumId w:val="12"/>
  </w:num>
  <w:num w:numId="49">
    <w:abstractNumId w:val="53"/>
  </w:num>
  <w:num w:numId="50">
    <w:abstractNumId w:val="7"/>
  </w:num>
  <w:num w:numId="51">
    <w:abstractNumId w:val="29"/>
  </w:num>
  <w:num w:numId="52">
    <w:abstractNumId w:val="34"/>
  </w:num>
  <w:num w:numId="53">
    <w:abstractNumId w:val="49"/>
  </w:num>
  <w:num w:numId="54">
    <w:abstractNumId w:val="52"/>
  </w:num>
  <w:num w:numId="55">
    <w:abstractNumId w:val="37"/>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227ED4"/>
    <w:rsid w:val="002567AA"/>
    <w:rsid w:val="0026665B"/>
    <w:rsid w:val="00513FC0"/>
    <w:rsid w:val="005F5362"/>
    <w:rsid w:val="00635E14"/>
    <w:rsid w:val="0069101C"/>
    <w:rsid w:val="00785B7E"/>
    <w:rsid w:val="007B2796"/>
    <w:rsid w:val="00841EB0"/>
    <w:rsid w:val="00857E6C"/>
    <w:rsid w:val="0088570E"/>
    <w:rsid w:val="00971DD9"/>
    <w:rsid w:val="00A20AFE"/>
    <w:rsid w:val="00AA08BE"/>
    <w:rsid w:val="00DA084F"/>
    <w:rsid w:val="00DE2969"/>
    <w:rsid w:val="00EA6CCD"/>
    <w:rsid w:val="00F5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A76883"/>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46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semiHidden/>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semiHidden/>
    <w:rsid w:val="0006746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cl.ac.uk/teaching-learning/connected-curriculum" TargetMode="External"/><Relationship Id="rId18" Type="http://schemas.openxmlformats.org/officeDocument/2006/relationships/hyperlink" Target="http://www.ucl.ac.uk/teaching-learning/support" TargetMode="External"/><Relationship Id="rId26" Type="http://schemas.openxmlformats.org/officeDocument/2006/relationships/hyperlink" Target="https://library-guides.ucl.ac.uk/az.php" TargetMode="External"/><Relationship Id="rId39" Type="http://schemas.openxmlformats.org/officeDocument/2006/relationships/image" Target="media/image3.jpeg"/><Relationship Id="rId21" Type="http://schemas.openxmlformats.org/officeDocument/2006/relationships/hyperlink" Target="http://www.ucl.ac.uk/teaching-learning/support/library" TargetMode="External"/><Relationship Id="rId34" Type="http://schemas.openxmlformats.org/officeDocument/2006/relationships/image" Target="media/image1.jpeg"/><Relationship Id="rId42" Type="http://schemas.openxmlformats.org/officeDocument/2006/relationships/hyperlink" Target="http://ucl-primo.hosted.exlibrisgroup.com/UCL_VU1:CSCOP_UCL:UCL_LMS_DS00280279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cl.ac.uk/teaching-learning/studentsurveys" TargetMode="External"/><Relationship Id="rId29" Type="http://schemas.openxmlformats.org/officeDocument/2006/relationships/hyperlink" Target="https://moodle-1819.uc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l.ac.uk/teaching-learning/events" TargetMode="External"/><Relationship Id="rId24" Type="http://schemas.openxmlformats.org/officeDocument/2006/relationships/hyperlink" Target="http://www.ucl.ac.uk/teaching-learning/support/life-learning" TargetMode="External"/><Relationship Id="rId32" Type="http://schemas.openxmlformats.org/officeDocument/2006/relationships/hyperlink" Target="mailto:ioe.information-literacy@ucl.ac.uk" TargetMode="External"/><Relationship Id="rId37" Type="http://schemas.openxmlformats.org/officeDocument/2006/relationships/image" Target="media/image2.jpeg"/><Relationship Id="rId40" Type="http://schemas.openxmlformats.org/officeDocument/2006/relationships/hyperlink" Target="http://ucl-primo.hosted.exlibrisgroup.com/UCL_VU1:CSCOP_UCL:UCL_LMS_DS002892635"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cl.ac.uk/teaching-learning/awards-funding" TargetMode="External"/><Relationship Id="rId23" Type="http://schemas.openxmlformats.org/officeDocument/2006/relationships/hyperlink" Target="http://www.ucl.ac.uk/teaching-learning/support/academic-services" TargetMode="External"/><Relationship Id="rId28" Type="http://schemas.openxmlformats.org/officeDocument/2006/relationships/hyperlink" Target="https://ucl-new-primo.hosted.exlibrisgroup.com/primo-explore/jsearch?vid=UCL_VU2&amp;lang=en_US" TargetMode="External"/><Relationship Id="rId36" Type="http://schemas.openxmlformats.org/officeDocument/2006/relationships/hyperlink" Target="https://youtu.be/JNj2_kLtz00" TargetMode="External"/><Relationship Id="rId10" Type="http://schemas.openxmlformats.org/officeDocument/2006/relationships/hyperlink" Target="http://www.ucl.ac.uk/teaching-learning/news" TargetMode="External"/><Relationship Id="rId19" Type="http://schemas.openxmlformats.org/officeDocument/2006/relationships/hyperlink" Target="http://www.ucl.ac.uk/teaching-learning/support/vpeducation" TargetMode="External"/><Relationship Id="rId31" Type="http://schemas.openxmlformats.org/officeDocument/2006/relationships/hyperlink" Target="https://www.ucl.ac.uk/teaching-learning/about-us/arena-centre" TargetMode="External"/><Relationship Id="rId44" Type="http://schemas.openxmlformats.org/officeDocument/2006/relationships/hyperlink" Target="http://libanswers.ioe.ac.uk/" TargetMode="External"/><Relationship Id="rId4" Type="http://schemas.openxmlformats.org/officeDocument/2006/relationships/settings" Target="settings.xml"/><Relationship Id="rId9" Type="http://schemas.openxmlformats.org/officeDocument/2006/relationships/hyperlink" Target="https://www.ucl.ac.uk/teaching-learning/about-us/arena-centre" TargetMode="External"/><Relationship Id="rId14" Type="http://schemas.openxmlformats.org/officeDocument/2006/relationships/hyperlink" Target="http://www.ucl.ac.uk/teaching-learning/strategic_priorities" TargetMode="External"/><Relationship Id="rId22" Type="http://schemas.openxmlformats.org/officeDocument/2006/relationships/hyperlink" Target="http://www.ucl.ac.uk/teaching-learning/support/museums" TargetMode="External"/><Relationship Id="rId27" Type="http://schemas.openxmlformats.org/officeDocument/2006/relationships/hyperlink" Target="https://dera.ioe.ac.uk" TargetMode="External"/><Relationship Id="rId30" Type="http://schemas.openxmlformats.org/officeDocument/2006/relationships/hyperlink" Target="https://www.ucl.ac.uk/teaching-learning/about-us/arena-centre" TargetMode="External"/><Relationship Id="rId35" Type="http://schemas.openxmlformats.org/officeDocument/2006/relationships/hyperlink" Target="http://ucl-primo.hosted.exlibrisgroup.com/UCL_VU1:CSCOP_UCL:TN_oapen630699" TargetMode="External"/><Relationship Id="rId43" Type="http://schemas.openxmlformats.org/officeDocument/2006/relationships/hyperlink" Target="https://www.heacademy.ac.uk/research/published-research" TargetMode="External"/><Relationship Id="rId48" Type="http://schemas.openxmlformats.org/officeDocument/2006/relationships/theme" Target="theme/theme1.xml"/><Relationship Id="rId8" Type="http://schemas.openxmlformats.org/officeDocument/2006/relationships/hyperlink" Target="http://www.ucl.ac.uk/teaching-learning/arena" TargetMode="External"/><Relationship Id="rId3" Type="http://schemas.openxmlformats.org/officeDocument/2006/relationships/styles" Target="styles.xml"/><Relationship Id="rId12" Type="http://schemas.openxmlformats.org/officeDocument/2006/relationships/hyperlink" Target="http://www.ucl.ac.uk/teaching-learning/case-studies" TargetMode="External"/><Relationship Id="rId17" Type="http://schemas.openxmlformats.org/officeDocument/2006/relationships/hyperlink" Target="http://www.ucl.ac.uk/teaching-learning/technology" TargetMode="External"/><Relationship Id="rId25" Type="http://schemas.openxmlformats.org/officeDocument/2006/relationships/hyperlink" Target="https://www.ucl.ac.uk/library/explore" TargetMode="External"/><Relationship Id="rId33" Type="http://schemas.openxmlformats.org/officeDocument/2006/relationships/hyperlink" Target="https://open-education-repository.ucl.ac.uk/id/eprint/252" TargetMode="External"/><Relationship Id="rId38" Type="http://schemas.openxmlformats.org/officeDocument/2006/relationships/hyperlink" Target="http://ucl-primo.hosted.exlibrisgroup.com/UCL_VU1:CSCOP_UCL:UCL_LMS_DS002907594" TargetMode="External"/><Relationship Id="rId46" Type="http://schemas.openxmlformats.org/officeDocument/2006/relationships/footer" Target="footer1.xml"/><Relationship Id="rId20" Type="http://schemas.openxmlformats.org/officeDocument/2006/relationships/hyperlink" Target="http://www.ucl.ac.uk/teaching-learning/support/elearning" TargetMode="External"/><Relationship Id="rId41"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E69F-A16A-46D6-82C4-502EA8F6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4179</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2019-03-21T15:20:00Z</dcterms:created>
  <dcterms:modified xsi:type="dcterms:W3CDTF">2019-03-21T15:59:00Z</dcterms:modified>
</cp:coreProperties>
</file>