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B5769E">
        <w:t>chapter</w:t>
      </w:r>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w:t>
      </w:r>
      <w:proofErr w:type="gramStart"/>
      <w:r w:rsidRPr="008911ED">
        <w:t>mammals.</w:t>
      </w:r>
      <w:proofErr w:type="gramEnd"/>
      <w:r w:rsidRPr="008911ED">
        <w:t xml:space="preserve"> </w:t>
      </w:r>
      <w:bookmarkStart w:id="0" w:name="_GoBack"/>
      <w:bookmarkEnd w:id="0"/>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6C4A30"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341" w:history="1">
            <w:r w:rsidR="006C4A30" w:rsidRPr="000763DA">
              <w:rPr>
                <w:rStyle w:val="Hyperlink"/>
                <w:noProof/>
              </w:rPr>
              <w:t>Introduction</w:t>
            </w:r>
            <w:r w:rsidR="006C4A30">
              <w:rPr>
                <w:noProof/>
                <w:webHidden/>
              </w:rPr>
              <w:tab/>
            </w:r>
            <w:r w:rsidR="006C4A30">
              <w:rPr>
                <w:noProof/>
                <w:webHidden/>
              </w:rPr>
              <w:fldChar w:fldCharType="begin"/>
            </w:r>
            <w:r w:rsidR="006C4A30">
              <w:rPr>
                <w:noProof/>
                <w:webHidden/>
              </w:rPr>
              <w:instrText xml:space="preserve"> PAGEREF _Toc535846341 \h </w:instrText>
            </w:r>
            <w:r w:rsidR="006C4A30">
              <w:rPr>
                <w:noProof/>
                <w:webHidden/>
              </w:rPr>
            </w:r>
            <w:r w:rsidR="006C4A30">
              <w:rPr>
                <w:noProof/>
                <w:webHidden/>
              </w:rPr>
              <w:fldChar w:fldCharType="separate"/>
            </w:r>
            <w:r w:rsidR="006C4A30">
              <w:rPr>
                <w:noProof/>
                <w:webHidden/>
              </w:rPr>
              <w:t>3</w:t>
            </w:r>
            <w:r w:rsidR="006C4A30">
              <w:rPr>
                <w:noProof/>
                <w:webHidden/>
              </w:rPr>
              <w:fldChar w:fldCharType="end"/>
            </w:r>
          </w:hyperlink>
        </w:p>
        <w:p w:rsidR="006C4A30" w:rsidRDefault="00B5769E">
          <w:pPr>
            <w:pStyle w:val="TOC1"/>
            <w:tabs>
              <w:tab w:val="right" w:leader="dot" w:pos="9016"/>
            </w:tabs>
            <w:rPr>
              <w:rFonts w:asciiTheme="minorHAnsi" w:eastAsiaTheme="minorEastAsia" w:hAnsiTheme="minorHAnsi" w:cstheme="minorBidi"/>
              <w:noProof/>
              <w:sz w:val="22"/>
              <w:szCs w:val="22"/>
              <w:lang w:eastAsia="en-GB"/>
            </w:rPr>
          </w:pPr>
          <w:hyperlink w:anchor="_Toc535846342" w:history="1">
            <w:r w:rsidR="006C4A30" w:rsidRPr="000763DA">
              <w:rPr>
                <w:rStyle w:val="Hyperlink"/>
                <w:noProof/>
              </w:rPr>
              <w:t>Crocodilians</w:t>
            </w:r>
            <w:r w:rsidR="006C4A30">
              <w:rPr>
                <w:noProof/>
                <w:webHidden/>
              </w:rPr>
              <w:tab/>
            </w:r>
            <w:r w:rsidR="006C4A30">
              <w:rPr>
                <w:noProof/>
                <w:webHidden/>
              </w:rPr>
              <w:fldChar w:fldCharType="begin"/>
            </w:r>
            <w:r w:rsidR="006C4A30">
              <w:rPr>
                <w:noProof/>
                <w:webHidden/>
              </w:rPr>
              <w:instrText xml:space="preserve"> PAGEREF _Toc535846342 \h </w:instrText>
            </w:r>
            <w:r w:rsidR="006C4A30">
              <w:rPr>
                <w:noProof/>
                <w:webHidden/>
              </w:rPr>
            </w:r>
            <w:r w:rsidR="006C4A30">
              <w:rPr>
                <w:noProof/>
                <w:webHidden/>
              </w:rPr>
              <w:fldChar w:fldCharType="separate"/>
            </w:r>
            <w:r w:rsidR="006C4A30">
              <w:rPr>
                <w:noProof/>
                <w:webHidden/>
              </w:rPr>
              <w:t>5</w:t>
            </w:r>
            <w:r w:rsidR="006C4A30">
              <w:rPr>
                <w:noProof/>
                <w:webHidden/>
              </w:rPr>
              <w:fldChar w:fldCharType="end"/>
            </w:r>
          </w:hyperlink>
        </w:p>
        <w:p w:rsidR="006C4A30" w:rsidRDefault="00B5769E">
          <w:pPr>
            <w:pStyle w:val="TOC2"/>
            <w:tabs>
              <w:tab w:val="right" w:leader="dot" w:pos="9016"/>
            </w:tabs>
            <w:rPr>
              <w:rFonts w:asciiTheme="minorHAnsi" w:eastAsiaTheme="minorEastAsia" w:hAnsiTheme="minorHAnsi" w:cstheme="minorBidi"/>
              <w:noProof/>
              <w:sz w:val="22"/>
              <w:szCs w:val="22"/>
              <w:lang w:eastAsia="en-GB"/>
            </w:rPr>
          </w:pPr>
          <w:hyperlink w:anchor="_Toc535846343" w:history="1">
            <w:r w:rsidR="006C4A30" w:rsidRPr="000763DA">
              <w:rPr>
                <w:rStyle w:val="Hyperlink"/>
                <w:noProof/>
              </w:rPr>
              <w:t>Diversity and Lower Taxonomy</w:t>
            </w:r>
            <w:r w:rsidR="006C4A30">
              <w:rPr>
                <w:noProof/>
                <w:webHidden/>
              </w:rPr>
              <w:tab/>
            </w:r>
            <w:r w:rsidR="006C4A30">
              <w:rPr>
                <w:noProof/>
                <w:webHidden/>
              </w:rPr>
              <w:fldChar w:fldCharType="begin"/>
            </w:r>
            <w:r w:rsidR="006C4A30">
              <w:rPr>
                <w:noProof/>
                <w:webHidden/>
              </w:rPr>
              <w:instrText xml:space="preserve"> PAGEREF _Toc535846343 \h </w:instrText>
            </w:r>
            <w:r w:rsidR="006C4A30">
              <w:rPr>
                <w:noProof/>
                <w:webHidden/>
              </w:rPr>
            </w:r>
            <w:r w:rsidR="006C4A30">
              <w:rPr>
                <w:noProof/>
                <w:webHidden/>
              </w:rPr>
              <w:fldChar w:fldCharType="separate"/>
            </w:r>
            <w:r w:rsidR="006C4A30">
              <w:rPr>
                <w:noProof/>
                <w:webHidden/>
              </w:rPr>
              <w:t>5</w:t>
            </w:r>
            <w:r w:rsidR="006C4A30">
              <w:rPr>
                <w:noProof/>
                <w:webHidden/>
              </w:rPr>
              <w:fldChar w:fldCharType="end"/>
            </w:r>
          </w:hyperlink>
        </w:p>
        <w:p w:rsidR="006C4A30" w:rsidRDefault="00B5769E">
          <w:pPr>
            <w:pStyle w:val="TOC2"/>
            <w:tabs>
              <w:tab w:val="right" w:leader="dot" w:pos="9016"/>
            </w:tabs>
            <w:rPr>
              <w:rFonts w:asciiTheme="minorHAnsi" w:eastAsiaTheme="minorEastAsia" w:hAnsiTheme="minorHAnsi" w:cstheme="minorBidi"/>
              <w:noProof/>
              <w:sz w:val="22"/>
              <w:szCs w:val="22"/>
              <w:lang w:eastAsia="en-GB"/>
            </w:rPr>
          </w:pPr>
          <w:hyperlink w:anchor="_Toc535846344" w:history="1">
            <w:r w:rsidR="006C4A30" w:rsidRPr="000763DA">
              <w:rPr>
                <w:rStyle w:val="Hyperlink"/>
                <w:noProof/>
                <w:lang w:eastAsia="en-GB"/>
              </w:rPr>
              <w:t>Distribution and Habitat</w:t>
            </w:r>
            <w:r w:rsidR="006C4A30">
              <w:rPr>
                <w:noProof/>
                <w:webHidden/>
              </w:rPr>
              <w:tab/>
            </w:r>
            <w:r w:rsidR="006C4A30">
              <w:rPr>
                <w:noProof/>
                <w:webHidden/>
              </w:rPr>
              <w:fldChar w:fldCharType="begin"/>
            </w:r>
            <w:r w:rsidR="006C4A30">
              <w:rPr>
                <w:noProof/>
                <w:webHidden/>
              </w:rPr>
              <w:instrText xml:space="preserve"> PAGEREF _Toc535846344 \h </w:instrText>
            </w:r>
            <w:r w:rsidR="006C4A30">
              <w:rPr>
                <w:noProof/>
                <w:webHidden/>
              </w:rPr>
            </w:r>
            <w:r w:rsidR="006C4A30">
              <w:rPr>
                <w:noProof/>
                <w:webHidden/>
              </w:rPr>
              <w:fldChar w:fldCharType="separate"/>
            </w:r>
            <w:r w:rsidR="006C4A30">
              <w:rPr>
                <w:noProof/>
                <w:webHidden/>
              </w:rPr>
              <w:t>5</w:t>
            </w:r>
            <w:r w:rsidR="006C4A30">
              <w:rPr>
                <w:noProof/>
                <w:webHidden/>
              </w:rPr>
              <w:fldChar w:fldCharType="end"/>
            </w:r>
          </w:hyperlink>
        </w:p>
        <w:p w:rsidR="006C4A30" w:rsidRDefault="00B5769E">
          <w:pPr>
            <w:pStyle w:val="TOC2"/>
            <w:tabs>
              <w:tab w:val="right" w:leader="dot" w:pos="9016"/>
            </w:tabs>
            <w:rPr>
              <w:rFonts w:asciiTheme="minorHAnsi" w:eastAsiaTheme="minorEastAsia" w:hAnsiTheme="minorHAnsi" w:cstheme="minorBidi"/>
              <w:noProof/>
              <w:sz w:val="22"/>
              <w:szCs w:val="22"/>
              <w:lang w:eastAsia="en-GB"/>
            </w:rPr>
          </w:pPr>
          <w:hyperlink w:anchor="_Toc535846345" w:history="1">
            <w:r w:rsidR="006C4A30" w:rsidRPr="000763DA">
              <w:rPr>
                <w:rStyle w:val="Hyperlink"/>
                <w:noProof/>
                <w:lang w:eastAsia="en-GB"/>
              </w:rPr>
              <w:t>Features</w:t>
            </w:r>
            <w:r w:rsidR="006C4A30">
              <w:rPr>
                <w:noProof/>
                <w:webHidden/>
              </w:rPr>
              <w:tab/>
            </w:r>
            <w:r w:rsidR="006C4A30">
              <w:rPr>
                <w:noProof/>
                <w:webHidden/>
              </w:rPr>
              <w:fldChar w:fldCharType="begin"/>
            </w:r>
            <w:r w:rsidR="006C4A30">
              <w:rPr>
                <w:noProof/>
                <w:webHidden/>
              </w:rPr>
              <w:instrText xml:space="preserve"> PAGEREF _Toc535846345 \h </w:instrText>
            </w:r>
            <w:r w:rsidR="006C4A30">
              <w:rPr>
                <w:noProof/>
                <w:webHidden/>
              </w:rPr>
            </w:r>
            <w:r w:rsidR="006C4A30">
              <w:rPr>
                <w:noProof/>
                <w:webHidden/>
              </w:rPr>
              <w:fldChar w:fldCharType="separate"/>
            </w:r>
            <w:r w:rsidR="006C4A30">
              <w:rPr>
                <w:noProof/>
                <w:webHidden/>
              </w:rPr>
              <w:t>5</w:t>
            </w:r>
            <w:r w:rsidR="006C4A30">
              <w:rPr>
                <w:noProof/>
                <w:webHidden/>
              </w:rPr>
              <w:fldChar w:fldCharType="end"/>
            </w:r>
          </w:hyperlink>
        </w:p>
        <w:p w:rsidR="006C4A30" w:rsidRDefault="00B5769E">
          <w:pPr>
            <w:pStyle w:val="TOC1"/>
            <w:tabs>
              <w:tab w:val="right" w:leader="dot" w:pos="9016"/>
            </w:tabs>
            <w:rPr>
              <w:rFonts w:asciiTheme="minorHAnsi" w:eastAsiaTheme="minorEastAsia" w:hAnsiTheme="minorHAnsi" w:cstheme="minorBidi"/>
              <w:noProof/>
              <w:sz w:val="22"/>
              <w:szCs w:val="22"/>
              <w:lang w:eastAsia="en-GB"/>
            </w:rPr>
          </w:pPr>
          <w:hyperlink w:anchor="_Toc535846346" w:history="1">
            <w:r w:rsidR="006C4A30" w:rsidRPr="000763DA">
              <w:rPr>
                <w:rStyle w:val="Hyperlink"/>
                <w:noProof/>
              </w:rPr>
              <w:t>Glossary</w:t>
            </w:r>
            <w:r w:rsidR="006C4A30">
              <w:rPr>
                <w:noProof/>
                <w:webHidden/>
              </w:rPr>
              <w:tab/>
            </w:r>
            <w:r w:rsidR="006C4A30">
              <w:rPr>
                <w:noProof/>
                <w:webHidden/>
              </w:rPr>
              <w:fldChar w:fldCharType="begin"/>
            </w:r>
            <w:r w:rsidR="006C4A30">
              <w:rPr>
                <w:noProof/>
                <w:webHidden/>
              </w:rPr>
              <w:instrText xml:space="preserve"> PAGEREF _Toc535846346 \h </w:instrText>
            </w:r>
            <w:r w:rsidR="006C4A30">
              <w:rPr>
                <w:noProof/>
                <w:webHidden/>
              </w:rPr>
            </w:r>
            <w:r w:rsidR="006C4A30">
              <w:rPr>
                <w:noProof/>
                <w:webHidden/>
              </w:rPr>
              <w:fldChar w:fldCharType="separate"/>
            </w:r>
            <w:r w:rsidR="006C4A30">
              <w:rPr>
                <w:noProof/>
                <w:webHidden/>
              </w:rPr>
              <w:t>7</w:t>
            </w:r>
            <w:r w:rsidR="006C4A30">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796C63" w:rsidRPr="0092076C" w:rsidRDefault="00796C63" w:rsidP="00796C63">
      <w:pPr>
        <w:pStyle w:val="Heading1"/>
      </w:pPr>
      <w:bookmarkStart w:id="1" w:name="_Chondrichthyes"/>
      <w:bookmarkStart w:id="2" w:name="_Lobe-finned_Fishes"/>
      <w:bookmarkStart w:id="3" w:name="_Turtles"/>
      <w:bookmarkStart w:id="4" w:name="_Squamata"/>
      <w:bookmarkStart w:id="5" w:name="_Toc535845450"/>
      <w:bookmarkStart w:id="6" w:name="_Toc535846342"/>
      <w:bookmarkEnd w:id="1"/>
      <w:bookmarkEnd w:id="2"/>
      <w:bookmarkEnd w:id="3"/>
      <w:bookmarkEnd w:id="4"/>
      <w:r w:rsidRPr="0092076C">
        <w:lastRenderedPageBreak/>
        <w:t>Introduction</w:t>
      </w:r>
      <w:bookmarkEnd w:id="5"/>
      <w:r w:rsidRPr="0092076C">
        <w:t xml:space="preserve"> </w:t>
      </w:r>
    </w:p>
    <w:p w:rsidR="00796C63" w:rsidRDefault="00796C63" w:rsidP="00796C63"/>
    <w:p w:rsidR="00796C63" w:rsidRDefault="00796C63" w:rsidP="00796C63">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796C63" w:rsidRPr="00BD6EDD" w:rsidRDefault="00796C63" w:rsidP="00796C63">
      <w:pPr>
        <w:rPr>
          <w:b/>
        </w:rPr>
      </w:pPr>
    </w:p>
    <w:p w:rsidR="00796C63" w:rsidRDefault="00796C63" w:rsidP="00796C63">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meaning that it has some members that are still living, and are therefore also evolving under the selection pressures of their current environment. Rather, the structure reflects the greater focus of this web-book on those four-limbed vertebrates (</w:t>
      </w:r>
      <w:proofErr w:type="spellStart"/>
      <w:r w:rsidRPr="00287698">
        <w:t>tetrapods</w:t>
      </w:r>
      <w:proofErr w:type="spellEnd"/>
      <w:r w:rsidRPr="00287698">
        <w:t xml:space="preserve">) whose ancestors colonised the terrestrial world in the Devonian swamps of nearly 400 million years ago - in particular the hair-covered, milk-producing mammals. </w:t>
      </w:r>
    </w:p>
    <w:p w:rsidR="00796C63" w:rsidRPr="00287698" w:rsidRDefault="00796C63" w:rsidP="00796C63"/>
    <w:p w:rsidR="00796C63" w:rsidRPr="00287698" w:rsidRDefault="00796C63" w:rsidP="00796C63">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796C63" w:rsidRDefault="00796C63" w:rsidP="00796C63"/>
    <w:p w:rsidR="00796C63" w:rsidRDefault="00796C63" w:rsidP="00796C63">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796C63" w:rsidRDefault="00796C63" w:rsidP="00796C63"/>
    <w:p w:rsidR="00796C63" w:rsidRDefault="00796C63" w:rsidP="00796C63">
      <w:r w:rsidRPr="00287698">
        <w:t xml:space="preserve">Adapted from Meyer &amp; </w:t>
      </w:r>
      <w:proofErr w:type="spellStart"/>
      <w:r w:rsidRPr="00287698">
        <w:t>Zardoya</w:t>
      </w:r>
      <w:proofErr w:type="spellEnd"/>
      <w:r w:rsidRPr="00287698">
        <w:t xml:space="preserve">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w:t>
      </w:r>
      <w:proofErr w:type="spellStart"/>
      <w:r w:rsidRPr="00287698">
        <w:t>polytomies</w:t>
      </w:r>
      <w:proofErr w:type="spellEnd"/>
      <w:r w:rsidRPr="00287698">
        <w:t xml:space="preserve"> - those nodes that are formed when greater than two branches coalesce. </w:t>
      </w:r>
    </w:p>
    <w:p w:rsidR="00796C63" w:rsidRPr="00287698" w:rsidRDefault="00796C63" w:rsidP="00796C63"/>
    <w:p w:rsidR="00796C63" w:rsidRDefault="00796C63" w:rsidP="00796C63">
      <w:r w:rsidRPr="00287698">
        <w:t>For example, the most popular view of morphologists is that lampreys represent the closest living relatives of the jawed vertebrates (</w:t>
      </w:r>
      <w:proofErr w:type="spellStart"/>
      <w:r w:rsidRPr="00287698">
        <w:t>Gnathostomata</w:t>
      </w:r>
      <w:proofErr w:type="spellEnd"/>
      <w:r w:rsidRPr="00287698">
        <w:t xml:space="preserve">), together forming the Vertebrata. This hypothesis excludes hagfishes from the vertebrates on the basis that they do not possess some of the derived morphological features shared by lampreys and </w:t>
      </w:r>
      <w:proofErr w:type="spellStart"/>
      <w:r w:rsidRPr="00287698">
        <w:t>gnathostomes</w:t>
      </w:r>
      <w:proofErr w:type="spellEnd"/>
      <w:r w:rsidRPr="00287698">
        <w:t xml:space="preserve"> - in particular, they lack a vertebral column. Instead, hagfishes are placed as the sister group to the vertebrates, together forming the </w:t>
      </w:r>
      <w:proofErr w:type="spellStart"/>
      <w:r w:rsidRPr="00287698">
        <w:t>Craniata</w:t>
      </w:r>
      <w:proofErr w:type="spellEnd"/>
      <w:r w:rsidRPr="00287698">
        <w:t xml:space="preserve"> (or </w:t>
      </w:r>
      <w:proofErr w:type="spellStart"/>
      <w:r w:rsidRPr="00287698">
        <w:t>craniates</w:t>
      </w:r>
      <w:proofErr w:type="spellEnd"/>
      <w:r w:rsidRPr="00287698">
        <w:t xml:space="preserve">) - animals possessing a skull, or cranium. This view of craniate evolution makes the living jawless vertebrates, or </w:t>
      </w:r>
      <w:proofErr w:type="spellStart"/>
      <w:r w:rsidRPr="00287698">
        <w:t>agnathans</w:t>
      </w:r>
      <w:proofErr w:type="spellEnd"/>
      <w:r w:rsidRPr="00287698">
        <w:t xml:space="preserve">,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796C63" w:rsidRPr="00287698" w:rsidRDefault="00796C63" w:rsidP="00796C63"/>
    <w:p w:rsidR="00796C63" w:rsidRDefault="00796C63" w:rsidP="00796C63">
      <w:r w:rsidRPr="00287698">
        <w:t xml:space="preserve">In contrast, molecular data tend to group the lampreys and hagfishes to the exclusion of the </w:t>
      </w:r>
      <w:proofErr w:type="spellStart"/>
      <w:r w:rsidRPr="00287698">
        <w:t>gnathostomes</w:t>
      </w:r>
      <w:proofErr w:type="spellEnd"/>
      <w:r w:rsidRPr="00287698">
        <w:t xml:space="preserve">, making the living </w:t>
      </w:r>
      <w:proofErr w:type="spellStart"/>
      <w:r w:rsidRPr="00287698">
        <w:t>agnathans</w:t>
      </w:r>
      <w:proofErr w:type="spellEnd"/>
      <w:r w:rsidRPr="00287698">
        <w:t xml:space="preserve"> a </w:t>
      </w:r>
      <w:hyperlink r:id="rId41" w:anchor="zoomoodle_glossary_monophyletic" w:tooltip="Glossary: monophyletic" w:history="1">
        <w:r w:rsidRPr="00287698">
          <w:rPr>
            <w:rStyle w:val="Hyperlink"/>
          </w:rPr>
          <w:t>monophyletic</w:t>
        </w:r>
      </w:hyperlink>
      <w:r w:rsidRPr="00287698">
        <w:t xml:space="preserve"> group termed </w:t>
      </w:r>
      <w:proofErr w:type="spellStart"/>
      <w:r w:rsidRPr="00287698">
        <w:t>Cyclostomi</w:t>
      </w:r>
      <w:proofErr w:type="spellEnd"/>
      <w:r w:rsidRPr="00287698">
        <w:t xml:space="preserve">. Under the cyclostome hypothesis, it is presumed that the common ancestor of the cyclostomes and </w:t>
      </w:r>
      <w:proofErr w:type="spellStart"/>
      <w:r w:rsidRPr="00287698">
        <w:t>gnathostomes</w:t>
      </w:r>
      <w:proofErr w:type="spellEnd"/>
      <w:r w:rsidRPr="00287698">
        <w:t xml:space="preserve"> possessed a vertebral column, which was subsequently lost in the evolution of the hagfishes. </w:t>
      </w:r>
    </w:p>
    <w:p w:rsidR="00796C63" w:rsidRPr="00287698" w:rsidRDefault="00796C63" w:rsidP="00796C63"/>
    <w:p w:rsidR="00796C63" w:rsidRPr="00287698" w:rsidRDefault="00796C63" w:rsidP="00796C63">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796C63" w:rsidRDefault="00796C63" w:rsidP="00796C63">
      <w:r>
        <w:br w:type="page"/>
      </w:r>
    </w:p>
    <w:p w:rsidR="00287698" w:rsidRDefault="00287698" w:rsidP="0092076C">
      <w:pPr>
        <w:pStyle w:val="Heading1"/>
      </w:pPr>
      <w:r>
        <w:lastRenderedPageBreak/>
        <w:t>Crocodilians</w:t>
      </w:r>
      <w:bookmarkEnd w:id="6"/>
    </w:p>
    <w:p w:rsidR="0092076C" w:rsidRPr="0092076C" w:rsidRDefault="0092076C" w:rsidP="0092076C">
      <w:pPr>
        <w:rPr>
          <w:lang w:eastAsia="en-GB"/>
        </w:rPr>
      </w:pPr>
    </w:p>
    <w:p w:rsidR="007C0B86" w:rsidRPr="007C0B86" w:rsidRDefault="007C0B86" w:rsidP="007C0B86">
      <w:pPr>
        <w:rPr>
          <w:b/>
          <w:bCs/>
          <w:lang w:eastAsia="en-GB"/>
        </w:rPr>
      </w:pPr>
      <w:proofErr w:type="spellStart"/>
      <w:r w:rsidRPr="007C0B86">
        <w:rPr>
          <w:b/>
          <w:bCs/>
          <w:lang w:eastAsia="en-GB"/>
        </w:rPr>
        <w:t>Crocodylia</w:t>
      </w:r>
      <w:proofErr w:type="spellEnd"/>
      <w:r w:rsidRPr="007C0B86">
        <w:rPr>
          <w:b/>
          <w:bCs/>
          <w:lang w:eastAsia="en-GB"/>
        </w:rPr>
        <w:t xml:space="preserve"> - crocodiles, alligators, and gharials</w:t>
      </w:r>
    </w:p>
    <w:p w:rsidR="007C0B86" w:rsidRPr="007C0B86" w:rsidRDefault="007C0B86" w:rsidP="007C0B86">
      <w:pPr>
        <w:rPr>
          <w:lang w:eastAsia="en-GB"/>
        </w:rPr>
      </w:pPr>
      <w:r w:rsidRPr="007C0B86">
        <w:rPr>
          <w:lang w:eastAsia="en-GB"/>
        </w:rPr>
        <w:t xml:space="preserve">  </w:t>
      </w:r>
    </w:p>
    <w:tbl>
      <w:tblPr>
        <w:tblW w:w="9058" w:type="dxa"/>
        <w:tblInd w:w="-8"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58"/>
      </w:tblGrid>
      <w:tr w:rsidR="007C0B86" w:rsidRPr="007C0B86" w:rsidTr="007C0B8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7C0B86" w:rsidRPr="007C0B86" w:rsidRDefault="007C0B86" w:rsidP="007C0B86">
            <w:pPr>
              <w:rPr>
                <w:lang w:eastAsia="en-GB"/>
              </w:rPr>
            </w:pPr>
            <w:proofErr w:type="spellStart"/>
            <w:r w:rsidRPr="007C0B86">
              <w:rPr>
                <w:lang w:eastAsia="en-GB"/>
              </w:rPr>
              <w:t>Sarcopterygii</w:t>
            </w:r>
            <w:proofErr w:type="spellEnd"/>
            <w:r w:rsidRPr="007C0B86">
              <w:rPr>
                <w:lang w:eastAsia="en-GB"/>
              </w:rPr>
              <w:t xml:space="preserve">; </w:t>
            </w:r>
            <w:proofErr w:type="spellStart"/>
            <w:r w:rsidRPr="007C0B86">
              <w:rPr>
                <w:lang w:eastAsia="en-GB"/>
              </w:rPr>
              <w:t>Tetrapoda</w:t>
            </w:r>
            <w:proofErr w:type="spellEnd"/>
            <w:r w:rsidRPr="007C0B86">
              <w:rPr>
                <w:lang w:eastAsia="en-GB"/>
              </w:rPr>
              <w:t xml:space="preserve">; </w:t>
            </w:r>
            <w:proofErr w:type="spellStart"/>
            <w:r w:rsidRPr="007C0B86">
              <w:rPr>
                <w:lang w:eastAsia="en-GB"/>
              </w:rPr>
              <w:t>Amniota</w:t>
            </w:r>
            <w:proofErr w:type="spellEnd"/>
            <w:r w:rsidRPr="007C0B86">
              <w:rPr>
                <w:lang w:eastAsia="en-GB"/>
              </w:rPr>
              <w:t xml:space="preserve">; </w:t>
            </w:r>
            <w:proofErr w:type="spellStart"/>
            <w:r w:rsidRPr="007C0B86">
              <w:rPr>
                <w:lang w:eastAsia="en-GB"/>
              </w:rPr>
              <w:t>Sauropsida</w:t>
            </w:r>
            <w:proofErr w:type="spellEnd"/>
            <w:r w:rsidRPr="007C0B86">
              <w:rPr>
                <w:lang w:eastAsia="en-GB"/>
              </w:rPr>
              <w:t xml:space="preserve">; </w:t>
            </w:r>
            <w:proofErr w:type="spellStart"/>
            <w:r w:rsidRPr="007C0B86">
              <w:rPr>
                <w:lang w:eastAsia="en-GB"/>
              </w:rPr>
              <w:t>Reptilia</w:t>
            </w:r>
            <w:proofErr w:type="spellEnd"/>
            <w:r w:rsidRPr="007C0B86">
              <w:rPr>
                <w:lang w:eastAsia="en-GB"/>
              </w:rPr>
              <w:t xml:space="preserve">; </w:t>
            </w:r>
            <w:hyperlink w:anchor="_diapsid" w:history="1">
              <w:r w:rsidRPr="007C0B86">
                <w:rPr>
                  <w:rStyle w:val="Hyperlink"/>
                  <w:lang w:eastAsia="en-GB"/>
                </w:rPr>
                <w:t>Diapsida</w:t>
              </w:r>
            </w:hyperlink>
            <w:r w:rsidRPr="007C0B86">
              <w:rPr>
                <w:lang w:eastAsia="en-GB"/>
              </w:rPr>
              <w:t xml:space="preserve">; </w:t>
            </w:r>
            <w:proofErr w:type="spellStart"/>
            <w:r w:rsidRPr="007C0B86">
              <w:rPr>
                <w:lang w:eastAsia="en-GB"/>
              </w:rPr>
              <w:t>Archosauria</w:t>
            </w:r>
            <w:proofErr w:type="spellEnd"/>
            <w:r w:rsidRPr="007C0B86">
              <w:rPr>
                <w:lang w:eastAsia="en-GB"/>
              </w:rPr>
              <w:t xml:space="preserve">; </w:t>
            </w:r>
            <w:proofErr w:type="spellStart"/>
            <w:r w:rsidRPr="007C0B86">
              <w:rPr>
                <w:b/>
                <w:bCs/>
                <w:lang w:eastAsia="en-GB"/>
              </w:rPr>
              <w:t>Crocodylia</w:t>
            </w:r>
            <w:proofErr w:type="spellEnd"/>
          </w:p>
        </w:tc>
      </w:tr>
    </w:tbl>
    <w:p w:rsidR="007C0B86" w:rsidRPr="007C0B86" w:rsidRDefault="007C0B86" w:rsidP="007C0B8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350"/>
        <w:gridCol w:w="2235"/>
        <w:gridCol w:w="2311"/>
        <w:gridCol w:w="2070"/>
      </w:tblGrid>
      <w:tr w:rsidR="007C0B86" w:rsidRPr="007C0B86" w:rsidTr="007C0B86">
        <w:trPr>
          <w:tblCellSpacing w:w="0" w:type="dxa"/>
        </w:trPr>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4" name="Picture 84" descr="Show Lateral view of Crocodilian skull Image">
                    <a:hlinkClick xmlns:a="http://schemas.openxmlformats.org/drawingml/2006/main" r:id="rId44" tooltip="&quot;Show Lateral view of Crocodilian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how Lateral view of Crocodilian skull Image">
                            <a:hlinkClick r:id="rId44" tooltip="&quot;Show Lateral view of Crocodilian skull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Lateral view of Crocodilian skull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3" name="Picture 83" descr="Show Close up of Crocodilian snout Image">
                    <a:hlinkClick xmlns:a="http://schemas.openxmlformats.org/drawingml/2006/main" r:id="rId44" tooltip="&quot;Show Close up of Crocodilian snou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how Close up of Crocodilian snout Image">
                            <a:hlinkClick r:id="rId44" tooltip="&quot;Show Close up of Crocodilian snout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Close up of Crocodilian snout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2" name="Picture 82" descr="Show Dorsal view of Crocodilian snout Image">
                    <a:hlinkClick xmlns:a="http://schemas.openxmlformats.org/drawingml/2006/main" r:id="rId44" tooltip="&quot;Show Dorsal view of Crocodilian snou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how Dorsal view of Crocodilian snout Image">
                            <a:hlinkClick r:id="rId44" tooltip="&quot;Show Dorsal view of Crocodilian snout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Dorsal view of Crocodilian snout </w:t>
            </w:r>
          </w:p>
        </w:tc>
        <w:tc>
          <w:tcPr>
            <w:tcW w:w="0" w:type="auto"/>
            <w:vAlign w:val="center"/>
            <w:hideMark/>
          </w:tcPr>
          <w:p w:rsidR="007C0B86" w:rsidRPr="007C0B86" w:rsidRDefault="007C0B86" w:rsidP="007C0B86">
            <w:pPr>
              <w:rPr>
                <w:lang w:eastAsia="en-GB"/>
              </w:rPr>
            </w:pPr>
            <w:r w:rsidRPr="007C0B86">
              <w:rPr>
                <w:noProof/>
                <w:lang w:eastAsia="en-GB"/>
              </w:rPr>
              <w:drawing>
                <wp:inline distT="0" distB="0" distL="0" distR="0">
                  <wp:extent cx="1216025" cy="1216025"/>
                  <wp:effectExtent l="0" t="0" r="3175" b="0"/>
                  <wp:docPr id="81" name="Picture 81" descr="Show Crocodile skeleton Image">
                    <a:hlinkClick xmlns:a="http://schemas.openxmlformats.org/drawingml/2006/main" r:id="rId44" tooltip="&quot;Show Crocodil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how Crocodile skeleton Image">
                            <a:hlinkClick r:id="rId44" tooltip="&quot;Show Crocodile skeleton Image&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C0B86" w:rsidRPr="007C0B86" w:rsidRDefault="007C0B86" w:rsidP="007C0B86">
            <w:pPr>
              <w:rPr>
                <w:lang w:eastAsia="en-GB"/>
              </w:rPr>
            </w:pPr>
            <w:r w:rsidRPr="007C0B86">
              <w:rPr>
                <w:lang w:eastAsia="en-GB"/>
              </w:rPr>
              <w:t xml:space="preserve">Crocodile skeleton </w:t>
            </w:r>
          </w:p>
        </w:tc>
      </w:tr>
    </w:tbl>
    <w:p w:rsidR="007C0B86" w:rsidRDefault="007C0B86" w:rsidP="007C0B86">
      <w:pPr>
        <w:rPr>
          <w:b/>
          <w:bCs/>
          <w:u w:val="single"/>
          <w:lang w:eastAsia="en-GB"/>
        </w:rPr>
      </w:pPr>
    </w:p>
    <w:p w:rsidR="007C0B86" w:rsidRPr="007C0B86" w:rsidRDefault="007C0B86" w:rsidP="007C0B86">
      <w:pPr>
        <w:rPr>
          <w:lang w:eastAsia="en-GB"/>
        </w:rPr>
      </w:pPr>
      <w:bookmarkStart w:id="7" w:name="_Toc535846343"/>
      <w:r w:rsidRPr="007C0B86">
        <w:rPr>
          <w:rStyle w:val="Heading2Char"/>
        </w:rPr>
        <w:t>Diversity and Lower Taxonomy</w:t>
      </w:r>
      <w:bookmarkEnd w:id="7"/>
      <w:r w:rsidRPr="007C0B86">
        <w:rPr>
          <w:lang w:eastAsia="en-GB"/>
        </w:rPr>
        <w:br/>
      </w:r>
      <w:r w:rsidRPr="007C0B86">
        <w:rPr>
          <w:lang w:eastAsia="en-GB"/>
        </w:rPr>
        <w:br/>
        <w:t xml:space="preserve">The 22 living members of the </w:t>
      </w:r>
      <w:r w:rsidRPr="007C0B86">
        <w:rPr>
          <w:b/>
          <w:bCs/>
          <w:lang w:eastAsia="en-GB"/>
        </w:rPr>
        <w:t xml:space="preserve">order </w:t>
      </w:r>
      <w:proofErr w:type="spellStart"/>
      <w:r w:rsidRPr="007C0B86">
        <w:rPr>
          <w:lang w:eastAsia="en-GB"/>
        </w:rPr>
        <w:t>Crocodylia</w:t>
      </w:r>
      <w:proofErr w:type="spellEnd"/>
      <w:r w:rsidRPr="007C0B86">
        <w:rPr>
          <w:lang w:eastAsia="en-GB"/>
        </w:rPr>
        <w:t xml:space="preserve"> are divided into three </w:t>
      </w:r>
      <w:r w:rsidRPr="007C0B86">
        <w:rPr>
          <w:b/>
          <w:bCs/>
          <w:lang w:eastAsia="en-GB"/>
        </w:rPr>
        <w:t>families</w:t>
      </w:r>
      <w:r w:rsidRPr="007C0B86">
        <w:rPr>
          <w:lang w:eastAsia="en-GB"/>
        </w:rPr>
        <w:t xml:space="preserve">: </w:t>
      </w:r>
    </w:p>
    <w:p w:rsidR="007C0B86" w:rsidRPr="007C0B86" w:rsidRDefault="007C0B86" w:rsidP="007C0B86">
      <w:pPr>
        <w:numPr>
          <w:ilvl w:val="0"/>
          <w:numId w:val="33"/>
        </w:numPr>
        <w:rPr>
          <w:lang w:eastAsia="en-GB"/>
        </w:rPr>
      </w:pPr>
      <w:proofErr w:type="spellStart"/>
      <w:r w:rsidRPr="007C0B86">
        <w:rPr>
          <w:b/>
          <w:bCs/>
          <w:lang w:eastAsia="en-GB"/>
        </w:rPr>
        <w:t>Gavialidae</w:t>
      </w:r>
      <w:proofErr w:type="spellEnd"/>
      <w:r w:rsidRPr="007C0B86">
        <w:rPr>
          <w:lang w:eastAsia="en-GB"/>
        </w:rPr>
        <w:t xml:space="preserve"> - containing a single species, the gharial. </w:t>
      </w:r>
    </w:p>
    <w:p w:rsidR="007C0B86" w:rsidRPr="007C0B86" w:rsidRDefault="007C0B86" w:rsidP="007C0B86">
      <w:pPr>
        <w:numPr>
          <w:ilvl w:val="0"/>
          <w:numId w:val="33"/>
        </w:numPr>
        <w:rPr>
          <w:lang w:eastAsia="en-GB"/>
        </w:rPr>
      </w:pPr>
      <w:proofErr w:type="spellStart"/>
      <w:r w:rsidRPr="007C0B86">
        <w:rPr>
          <w:b/>
          <w:bCs/>
          <w:lang w:eastAsia="en-GB"/>
        </w:rPr>
        <w:t>Crocodylidae</w:t>
      </w:r>
      <w:proofErr w:type="spellEnd"/>
      <w:r w:rsidRPr="007C0B86">
        <w:rPr>
          <w:lang w:eastAsia="en-GB"/>
        </w:rPr>
        <w:t xml:space="preserve"> - the crocodiles, comprising 14 species in 3 genera. </w:t>
      </w:r>
    </w:p>
    <w:p w:rsidR="007C0B86" w:rsidRPr="007C0B86" w:rsidRDefault="007C0B86" w:rsidP="007C0B86">
      <w:pPr>
        <w:numPr>
          <w:ilvl w:val="0"/>
          <w:numId w:val="33"/>
        </w:numPr>
        <w:rPr>
          <w:lang w:eastAsia="en-GB"/>
        </w:rPr>
      </w:pPr>
      <w:proofErr w:type="spellStart"/>
      <w:r w:rsidRPr="007C0B86">
        <w:rPr>
          <w:b/>
          <w:bCs/>
          <w:lang w:eastAsia="en-GB"/>
        </w:rPr>
        <w:t>Alligatoridae</w:t>
      </w:r>
      <w:proofErr w:type="spellEnd"/>
      <w:r w:rsidRPr="007C0B86">
        <w:rPr>
          <w:lang w:eastAsia="en-GB"/>
        </w:rPr>
        <w:t xml:space="preserve"> - 7 species of alligators and caimans in 4 genera.</w:t>
      </w:r>
    </w:p>
    <w:p w:rsidR="007C0B86" w:rsidRPr="007C0B86" w:rsidRDefault="007C0B86" w:rsidP="007C0B86">
      <w:pPr>
        <w:rPr>
          <w:lang w:eastAsia="en-GB"/>
        </w:rPr>
      </w:pPr>
      <w:r w:rsidRPr="007C0B86">
        <w:rPr>
          <w:lang w:eastAsia="en-GB"/>
        </w:rPr>
        <w:t xml:space="preserve">  </w:t>
      </w:r>
    </w:p>
    <w:p w:rsidR="007C0B86" w:rsidRPr="007C0B86" w:rsidRDefault="007C0B86" w:rsidP="007C0B86">
      <w:pPr>
        <w:pStyle w:val="Heading2"/>
        <w:rPr>
          <w:lang w:eastAsia="en-GB"/>
        </w:rPr>
      </w:pPr>
      <w:bookmarkStart w:id="8" w:name="_Toc535846344"/>
      <w:r w:rsidRPr="007C0B86">
        <w:rPr>
          <w:lang w:eastAsia="en-GB"/>
        </w:rPr>
        <w:t>Distribution and Hab</w:t>
      </w:r>
      <w:r>
        <w:rPr>
          <w:lang w:eastAsia="en-GB"/>
        </w:rPr>
        <w:t>itat</w:t>
      </w:r>
      <w:bookmarkEnd w:id="8"/>
    </w:p>
    <w:p w:rsidR="007C0B86" w:rsidRPr="007C0B86" w:rsidRDefault="007C0B86" w:rsidP="007C0B86">
      <w:pPr>
        <w:numPr>
          <w:ilvl w:val="0"/>
          <w:numId w:val="34"/>
        </w:numPr>
        <w:rPr>
          <w:lang w:eastAsia="en-GB"/>
        </w:rPr>
      </w:pPr>
      <w:r w:rsidRPr="007C0B86">
        <w:rPr>
          <w:lang w:eastAsia="en-GB"/>
        </w:rPr>
        <w:t>Species present on every continent except Europe and Antarctica.</w:t>
      </w:r>
    </w:p>
    <w:p w:rsidR="007C0B86" w:rsidRDefault="007C0B86" w:rsidP="007C0B86">
      <w:pPr>
        <w:rPr>
          <w:b/>
          <w:bCs/>
          <w:u w:val="single"/>
          <w:lang w:eastAsia="en-GB"/>
        </w:rPr>
      </w:pPr>
    </w:p>
    <w:p w:rsidR="007C0B86" w:rsidRPr="007C0B86" w:rsidRDefault="007C0B86" w:rsidP="007C0B86">
      <w:pPr>
        <w:pStyle w:val="Heading2"/>
        <w:rPr>
          <w:lang w:eastAsia="en-GB"/>
        </w:rPr>
      </w:pPr>
      <w:bookmarkStart w:id="9" w:name="_Toc535846345"/>
      <w:r>
        <w:rPr>
          <w:lang w:eastAsia="en-GB"/>
        </w:rPr>
        <w:t>Features</w:t>
      </w:r>
      <w:bookmarkEnd w:id="9"/>
    </w:p>
    <w:p w:rsidR="007C0B86" w:rsidRPr="007C0B86" w:rsidRDefault="007C0B86" w:rsidP="007C0B86">
      <w:pPr>
        <w:numPr>
          <w:ilvl w:val="0"/>
          <w:numId w:val="35"/>
        </w:numPr>
        <w:rPr>
          <w:lang w:eastAsia="en-GB"/>
        </w:rPr>
      </w:pPr>
      <w:r w:rsidRPr="007C0B86">
        <w:rPr>
          <w:lang w:eastAsia="en-GB"/>
        </w:rPr>
        <w:t xml:space="preserve">The presence of a secondary palate, which acts to separate the </w:t>
      </w:r>
      <w:r w:rsidRPr="007C0B86">
        <w:rPr>
          <w:b/>
          <w:bCs/>
          <w:lang w:eastAsia="en-GB"/>
        </w:rPr>
        <w:t xml:space="preserve">oral cavity </w:t>
      </w:r>
      <w:r w:rsidRPr="007C0B86">
        <w:rPr>
          <w:lang w:eastAsia="en-GB"/>
        </w:rPr>
        <w:t xml:space="preserve">into two defined chambers: </w:t>
      </w:r>
    </w:p>
    <w:p w:rsidR="007C0B86" w:rsidRDefault="007C0B86" w:rsidP="00911AE6">
      <w:pPr>
        <w:pStyle w:val="ListParagraph"/>
        <w:numPr>
          <w:ilvl w:val="0"/>
          <w:numId w:val="38"/>
        </w:numPr>
        <w:rPr>
          <w:lang w:eastAsia="en-GB"/>
        </w:rPr>
      </w:pPr>
      <w:r>
        <w:rPr>
          <w:lang w:eastAsia="en-GB"/>
        </w:rPr>
        <w:t>T</w:t>
      </w:r>
      <w:r w:rsidRPr="007C0B86">
        <w:rPr>
          <w:lang w:eastAsia="en-GB"/>
        </w:rPr>
        <w:t xml:space="preserve">he nasal passage, travelling from the nostrils to the </w:t>
      </w:r>
      <w:r w:rsidRPr="007C0B86">
        <w:rPr>
          <w:b/>
          <w:bCs/>
          <w:lang w:eastAsia="en-GB"/>
        </w:rPr>
        <w:t>internal nares</w:t>
      </w:r>
      <w:r w:rsidRPr="007C0B86">
        <w:rPr>
          <w:lang w:eastAsia="en-GB"/>
        </w:rPr>
        <w:t xml:space="preserve"> at the back of the throat, for breathing. </w:t>
      </w:r>
    </w:p>
    <w:p w:rsidR="007C0B86" w:rsidRPr="007C0B86" w:rsidRDefault="007C0B86" w:rsidP="00911AE6">
      <w:pPr>
        <w:pStyle w:val="ListParagraph"/>
        <w:numPr>
          <w:ilvl w:val="0"/>
          <w:numId w:val="38"/>
        </w:numPr>
        <w:rPr>
          <w:lang w:eastAsia="en-GB"/>
        </w:rPr>
      </w:pPr>
      <w:r w:rsidRPr="007C0B86">
        <w:rPr>
          <w:lang w:eastAsia="en-GB"/>
        </w:rPr>
        <w:t xml:space="preserve">The mouth, from the mouth opening to the </w:t>
      </w:r>
      <w:r w:rsidRPr="007C0B86">
        <w:rPr>
          <w:b/>
          <w:bCs/>
          <w:lang w:eastAsia="en-GB"/>
        </w:rPr>
        <w:t>oesophagus</w:t>
      </w:r>
      <w:r w:rsidRPr="007C0B86">
        <w:rPr>
          <w:lang w:eastAsia="en-GB"/>
        </w:rPr>
        <w:t xml:space="preserve">, for the mastication of food. </w:t>
      </w:r>
    </w:p>
    <w:p w:rsidR="007C0B86" w:rsidRDefault="007C0B86" w:rsidP="007C0B86">
      <w:pPr>
        <w:rPr>
          <w:lang w:eastAsia="en-GB"/>
        </w:rPr>
      </w:pPr>
    </w:p>
    <w:p w:rsidR="007C0B86" w:rsidRDefault="007C0B86" w:rsidP="007C0B86">
      <w:pPr>
        <w:rPr>
          <w:lang w:eastAsia="en-GB"/>
        </w:rPr>
      </w:pPr>
      <w:r w:rsidRPr="007C0B86">
        <w:rPr>
          <w:lang w:eastAsia="en-GB"/>
        </w:rPr>
        <w:t xml:space="preserve">This is an </w:t>
      </w:r>
      <w:proofErr w:type="spellStart"/>
      <w:r w:rsidRPr="007C0B86">
        <w:rPr>
          <w:lang w:eastAsia="en-GB"/>
        </w:rPr>
        <w:t>archosaurian</w:t>
      </w:r>
      <w:proofErr w:type="spellEnd"/>
      <w:r w:rsidRPr="007C0B86">
        <w:rPr>
          <w:lang w:eastAsia="en-GB"/>
        </w:rPr>
        <w:t xml:space="preserve"> derived feature (which </w:t>
      </w:r>
      <w:proofErr w:type="spellStart"/>
      <w:r w:rsidRPr="007C0B86">
        <w:rPr>
          <w:lang w:eastAsia="en-GB"/>
        </w:rPr>
        <w:t>convergently</w:t>
      </w:r>
      <w:proofErr w:type="spellEnd"/>
      <w:r w:rsidRPr="007C0B86">
        <w:rPr>
          <w:lang w:eastAsia="en-GB"/>
        </w:rPr>
        <w:t xml:space="preserve"> evolved in mammals) that allows </w:t>
      </w:r>
      <w:proofErr w:type="spellStart"/>
      <w:r w:rsidRPr="007C0B86">
        <w:rPr>
          <w:lang w:eastAsia="en-GB"/>
        </w:rPr>
        <w:t>crocodylians</w:t>
      </w:r>
      <w:proofErr w:type="spellEnd"/>
      <w:r w:rsidRPr="007C0B86">
        <w:rPr>
          <w:lang w:eastAsia="en-GB"/>
        </w:rPr>
        <w:t xml:space="preserve"> to inhale and exhale solely through their nostrils, and thus eat and breathe simultaneously - a feature usually only seen in </w:t>
      </w:r>
      <w:r w:rsidRPr="007C0B86">
        <w:rPr>
          <w:b/>
          <w:bCs/>
          <w:lang w:eastAsia="en-GB"/>
        </w:rPr>
        <w:t>endotherms</w:t>
      </w:r>
      <w:r w:rsidRPr="007C0B86">
        <w:rPr>
          <w:lang w:eastAsia="en-GB"/>
        </w:rPr>
        <w:t xml:space="preserve">. </w:t>
      </w:r>
    </w:p>
    <w:p w:rsidR="007C0B86" w:rsidRPr="007C0B86" w:rsidRDefault="007C0B86" w:rsidP="007C0B86">
      <w:pPr>
        <w:rPr>
          <w:lang w:eastAsia="en-GB"/>
        </w:rPr>
      </w:pPr>
    </w:p>
    <w:p w:rsidR="007C0B86" w:rsidRPr="007C0B86" w:rsidRDefault="007C0B86" w:rsidP="007C0B86">
      <w:pPr>
        <w:numPr>
          <w:ilvl w:val="0"/>
          <w:numId w:val="36"/>
        </w:numPr>
        <w:rPr>
          <w:lang w:eastAsia="en-GB"/>
        </w:rPr>
      </w:pPr>
      <w:r w:rsidRPr="007C0B86">
        <w:rPr>
          <w:lang w:eastAsia="en-GB"/>
        </w:rPr>
        <w:t xml:space="preserve">Nostrils at the tip of a long snout, connected to the internal </w:t>
      </w:r>
      <w:r w:rsidRPr="007C0B86">
        <w:rPr>
          <w:b/>
          <w:bCs/>
          <w:lang w:eastAsia="en-GB"/>
        </w:rPr>
        <w:t>nares</w:t>
      </w:r>
      <w:r w:rsidRPr="007C0B86">
        <w:rPr>
          <w:lang w:eastAsia="en-GB"/>
        </w:rPr>
        <w:t xml:space="preserve"> via the nasal passage created by the secondary palate. This feature acts like a snorkel, meaning </w:t>
      </w:r>
      <w:proofErr w:type="spellStart"/>
      <w:r w:rsidRPr="007C0B86">
        <w:rPr>
          <w:lang w:eastAsia="en-GB"/>
        </w:rPr>
        <w:t>crocodylians</w:t>
      </w:r>
      <w:proofErr w:type="spellEnd"/>
      <w:r w:rsidRPr="007C0B86">
        <w:rPr>
          <w:lang w:eastAsia="en-GB"/>
        </w:rPr>
        <w:t xml:space="preserve"> can lead a semi-aquatic lifestyle - the mouth can be fully submerged yet have no effect on air passing through the nasal passage. </w:t>
      </w:r>
    </w:p>
    <w:p w:rsidR="007C0B86" w:rsidRPr="007C0B86" w:rsidRDefault="007C0B86" w:rsidP="007C0B86">
      <w:pPr>
        <w:numPr>
          <w:ilvl w:val="0"/>
          <w:numId w:val="36"/>
        </w:numPr>
        <w:rPr>
          <w:lang w:eastAsia="en-GB"/>
        </w:rPr>
      </w:pPr>
      <w:r w:rsidRPr="007C0B86">
        <w:rPr>
          <w:lang w:eastAsia="en-GB"/>
        </w:rPr>
        <w:t xml:space="preserve">Semi-erect gait: they can pull their bodies upwards, straightening their legs slightly, resulting in a stance halfway between that of a horse and a lizard. This allows more efficient locomotion, as each stride acts more in the direction of travel and can therefore be longer, compared with the </w:t>
      </w:r>
      <w:proofErr w:type="spellStart"/>
      <w:r w:rsidRPr="007C0B86">
        <w:rPr>
          <w:lang w:eastAsia="en-GB"/>
        </w:rPr>
        <w:t>semicircular</w:t>
      </w:r>
      <w:proofErr w:type="spellEnd"/>
      <w:r w:rsidRPr="007C0B86">
        <w:rPr>
          <w:lang w:eastAsia="en-GB"/>
        </w:rPr>
        <w:t xml:space="preserve"> arc of a lizard's sprawling stride. A semi-erect gait also clears the </w:t>
      </w:r>
      <w:r w:rsidRPr="007C0B86">
        <w:rPr>
          <w:b/>
          <w:bCs/>
          <w:lang w:eastAsia="en-GB"/>
        </w:rPr>
        <w:t>trunk</w:t>
      </w:r>
      <w:r w:rsidRPr="007C0B86">
        <w:rPr>
          <w:lang w:eastAsia="en-GB"/>
        </w:rPr>
        <w:t xml:space="preserve"> further from the ground, affording increasingly efficient </w:t>
      </w:r>
      <w:r w:rsidRPr="007C0B86">
        <w:rPr>
          <w:lang w:eastAsia="en-GB"/>
        </w:rPr>
        <w:lastRenderedPageBreak/>
        <w:t>breathing by permitting greater expansion of the lung cavity, as well as a more even compression of the lungs during each stride.</w:t>
      </w:r>
    </w:p>
    <w:p w:rsidR="007C0B86" w:rsidRPr="007C0B86" w:rsidRDefault="007C0B86" w:rsidP="007C0B86">
      <w:pPr>
        <w:rPr>
          <w:lang w:eastAsia="en-GB"/>
        </w:rPr>
      </w:pPr>
      <w:r w:rsidRPr="007C0B86">
        <w:rPr>
          <w:lang w:eastAsia="en-GB"/>
        </w:rPr>
        <w:t xml:space="preserve">  </w:t>
      </w:r>
    </w:p>
    <w:p w:rsidR="007C0B86" w:rsidRDefault="007C0B86" w:rsidP="007C0B86">
      <w:pPr>
        <w:rPr>
          <w:lang w:eastAsia="en-GB"/>
        </w:rPr>
      </w:pPr>
      <w:r w:rsidRPr="007C0B86">
        <w:rPr>
          <w:b/>
          <w:bCs/>
          <w:lang w:eastAsia="en-GB"/>
        </w:rPr>
        <w:t>HINT:</w:t>
      </w:r>
      <w:r w:rsidRPr="007C0B86">
        <w:rPr>
          <w:lang w:eastAsia="en-GB"/>
        </w:rPr>
        <w:t xml:space="preserve"> You will find that the evolution of </w:t>
      </w:r>
      <w:proofErr w:type="spellStart"/>
      <w:r w:rsidRPr="007C0B86">
        <w:rPr>
          <w:lang w:eastAsia="en-GB"/>
        </w:rPr>
        <w:t>locomotory</w:t>
      </w:r>
      <w:proofErr w:type="spellEnd"/>
      <w:r w:rsidRPr="007C0B86">
        <w:rPr>
          <w:lang w:eastAsia="en-GB"/>
        </w:rPr>
        <w:t xml:space="preserve"> efficiency often goes hand in hand with the evolution of respiratory efficiency - this </w:t>
      </w:r>
      <w:r w:rsidRPr="007C0B86">
        <w:rPr>
          <w:b/>
          <w:bCs/>
          <w:lang w:eastAsia="en-GB"/>
        </w:rPr>
        <w:t xml:space="preserve">coevolution </w:t>
      </w:r>
      <w:r w:rsidRPr="007C0B86">
        <w:rPr>
          <w:lang w:eastAsia="en-GB"/>
        </w:rPr>
        <w:t xml:space="preserve">is due to the fact that without the ability of an animal to gain enough oxygen to meet the energetic demands of a fast moving body, adaptations for </w:t>
      </w:r>
      <w:proofErr w:type="spellStart"/>
      <w:r w:rsidRPr="007C0B86">
        <w:rPr>
          <w:lang w:eastAsia="en-GB"/>
        </w:rPr>
        <w:t>locomotory</w:t>
      </w:r>
      <w:proofErr w:type="spellEnd"/>
      <w:r w:rsidRPr="007C0B86">
        <w:rPr>
          <w:lang w:eastAsia="en-GB"/>
        </w:rPr>
        <w:t xml:space="preserve"> efficiency and performance become redundant, as they are </w:t>
      </w:r>
      <w:r w:rsidRPr="007C0B86">
        <w:rPr>
          <w:b/>
          <w:bCs/>
          <w:lang w:eastAsia="en-GB"/>
        </w:rPr>
        <w:t xml:space="preserve">physiologically </w:t>
      </w:r>
      <w:r w:rsidRPr="007C0B86">
        <w:rPr>
          <w:lang w:eastAsia="en-GB"/>
        </w:rPr>
        <w:t xml:space="preserve">too advanced. </w:t>
      </w:r>
    </w:p>
    <w:p w:rsidR="007C0B86" w:rsidRPr="007C0B86" w:rsidRDefault="007C0B86" w:rsidP="007C0B86">
      <w:pPr>
        <w:rPr>
          <w:lang w:eastAsia="en-GB"/>
        </w:rPr>
      </w:pPr>
    </w:p>
    <w:p w:rsidR="007C0B86" w:rsidRPr="007C0B86" w:rsidRDefault="007C0B86" w:rsidP="007C0B86">
      <w:pPr>
        <w:numPr>
          <w:ilvl w:val="0"/>
          <w:numId w:val="37"/>
        </w:numPr>
        <w:rPr>
          <w:lang w:eastAsia="en-GB"/>
        </w:rPr>
      </w:pPr>
      <w:r w:rsidRPr="007C0B86">
        <w:rPr>
          <w:lang w:eastAsia="en-GB"/>
        </w:rPr>
        <w:t xml:space="preserve">The presence of two openings in the skull and lower jaw: the </w:t>
      </w:r>
      <w:proofErr w:type="spellStart"/>
      <w:r w:rsidRPr="007C0B86">
        <w:rPr>
          <w:lang w:eastAsia="en-GB"/>
        </w:rPr>
        <w:t>antorbital</w:t>
      </w:r>
      <w:proofErr w:type="spellEnd"/>
      <w:r w:rsidRPr="007C0B86">
        <w:rPr>
          <w:lang w:eastAsia="en-GB"/>
        </w:rPr>
        <w:t xml:space="preserve"> </w:t>
      </w:r>
      <w:r w:rsidRPr="007C0B86">
        <w:rPr>
          <w:b/>
          <w:bCs/>
          <w:lang w:eastAsia="en-GB"/>
        </w:rPr>
        <w:t>fenestra</w:t>
      </w:r>
      <w:r w:rsidRPr="007C0B86">
        <w:rPr>
          <w:lang w:eastAsia="en-GB"/>
        </w:rPr>
        <w:t xml:space="preserve"> and mandibular </w:t>
      </w:r>
      <w:r w:rsidRPr="007C0B86">
        <w:rPr>
          <w:b/>
          <w:bCs/>
          <w:lang w:eastAsia="en-GB"/>
        </w:rPr>
        <w:t>foramen</w:t>
      </w:r>
      <w:r w:rsidRPr="007C0B86">
        <w:rPr>
          <w:lang w:eastAsia="en-GB"/>
        </w:rPr>
        <w:t xml:space="preserve">, respectively. These are </w:t>
      </w:r>
      <w:proofErr w:type="gramStart"/>
      <w:r w:rsidRPr="007C0B86">
        <w:rPr>
          <w:lang w:eastAsia="en-GB"/>
        </w:rPr>
        <w:t xml:space="preserve">both defining characters, </w:t>
      </w:r>
      <w:r>
        <w:rPr>
          <w:lang w:eastAsia="en-GB"/>
        </w:rPr>
        <w:t>or</w:t>
      </w:r>
      <w:proofErr w:type="gramEnd"/>
      <w:r w:rsidRPr="007C0B86">
        <w:rPr>
          <w:lang w:eastAsia="en-GB"/>
        </w:rPr>
        <w:t xml:space="preserve"> </w:t>
      </w:r>
      <w:hyperlink w:anchor="_synapomorphy" w:history="1">
        <w:proofErr w:type="spellStart"/>
        <w:r w:rsidRPr="007C0B86">
          <w:rPr>
            <w:rStyle w:val="Hyperlink"/>
            <w:b/>
            <w:bCs/>
            <w:lang w:eastAsia="en-GB"/>
          </w:rPr>
          <w:t>synapomorphies</w:t>
        </w:r>
        <w:proofErr w:type="spellEnd"/>
      </w:hyperlink>
      <w:r w:rsidRPr="007C0B86">
        <w:rPr>
          <w:lang w:eastAsia="en-GB"/>
        </w:rPr>
        <w:t xml:space="preserve">, of the archosaurs, which includes </w:t>
      </w:r>
      <w:proofErr w:type="spellStart"/>
      <w:r w:rsidRPr="007C0B86">
        <w:rPr>
          <w:lang w:eastAsia="en-GB"/>
        </w:rPr>
        <w:t>crocodylians</w:t>
      </w:r>
      <w:proofErr w:type="spellEnd"/>
      <w:r w:rsidRPr="007C0B86">
        <w:rPr>
          <w:lang w:eastAsia="en-GB"/>
        </w:rPr>
        <w:t xml:space="preserve">, dinosaurs, and birds. The </w:t>
      </w:r>
      <w:proofErr w:type="spellStart"/>
      <w:r w:rsidRPr="007C0B86">
        <w:rPr>
          <w:lang w:eastAsia="en-GB"/>
        </w:rPr>
        <w:t>antorbital</w:t>
      </w:r>
      <w:proofErr w:type="spellEnd"/>
      <w:r w:rsidRPr="007C0B86">
        <w:rPr>
          <w:lang w:eastAsia="en-GB"/>
        </w:rPr>
        <w:t xml:space="preserve"> fenestra can be located on the snout between the </w:t>
      </w:r>
      <w:hyperlink w:anchor="_Orbit" w:history="1">
        <w:r w:rsidRPr="007C0B86">
          <w:rPr>
            <w:rStyle w:val="Hyperlink"/>
            <w:lang w:eastAsia="en-GB"/>
          </w:rPr>
          <w:t>orbit</w:t>
        </w:r>
      </w:hyperlink>
      <w:r w:rsidRPr="007C0B86">
        <w:rPr>
          <w:lang w:eastAsia="en-GB"/>
        </w:rPr>
        <w:t xml:space="preserve"> and the nostril, while the mandibular foramen can be seen as a small hole in the lower jaw. </w:t>
      </w:r>
    </w:p>
    <w:p w:rsidR="007C0B86" w:rsidRPr="007C0B86" w:rsidRDefault="007C0B86" w:rsidP="007C0B86">
      <w:pPr>
        <w:numPr>
          <w:ilvl w:val="0"/>
          <w:numId w:val="37"/>
        </w:numPr>
        <w:rPr>
          <w:lang w:eastAsia="en-GB"/>
        </w:rPr>
      </w:pPr>
      <w:r w:rsidRPr="007C0B86">
        <w:rPr>
          <w:lang w:eastAsia="en-GB"/>
        </w:rPr>
        <w:t xml:space="preserve">Laterally flattened, serrated teeth. </w:t>
      </w:r>
    </w:p>
    <w:p w:rsidR="007C0B86" w:rsidRPr="007C0B86" w:rsidRDefault="007C0B86" w:rsidP="007C0B86">
      <w:pPr>
        <w:numPr>
          <w:ilvl w:val="0"/>
          <w:numId w:val="37"/>
        </w:numPr>
        <w:rPr>
          <w:lang w:eastAsia="en-GB"/>
        </w:rPr>
      </w:pPr>
      <w:r w:rsidRPr="007C0B86">
        <w:rPr>
          <w:lang w:eastAsia="en-GB"/>
        </w:rPr>
        <w:t xml:space="preserve">Crocodiles can be discriminated from alligators by differences in the shape of their mandibles, specifically the positioning of the large </w:t>
      </w:r>
      <w:r>
        <w:rPr>
          <w:lang w:eastAsia="en-GB"/>
        </w:rPr>
        <w:t>fourth tooth in the lower jaw:</w:t>
      </w:r>
    </w:p>
    <w:p w:rsidR="007C0B86" w:rsidRPr="007C0B86" w:rsidRDefault="007C0B86" w:rsidP="007C0B86">
      <w:pPr>
        <w:numPr>
          <w:ilvl w:val="1"/>
          <w:numId w:val="37"/>
        </w:numPr>
        <w:rPr>
          <w:lang w:eastAsia="en-GB"/>
        </w:rPr>
      </w:pPr>
      <w:r w:rsidRPr="007C0B86">
        <w:rPr>
          <w:lang w:eastAsia="en-GB"/>
        </w:rPr>
        <w:t xml:space="preserve">In crocodiles, this tooth sits outside the upper jaw when the mouth is closed (notice the recess in the exterior of the upper jaw). </w:t>
      </w:r>
    </w:p>
    <w:p w:rsidR="007C0B86" w:rsidRPr="007C0B86" w:rsidRDefault="007C0B86" w:rsidP="007C0B86">
      <w:pPr>
        <w:numPr>
          <w:ilvl w:val="1"/>
          <w:numId w:val="37"/>
        </w:numPr>
        <w:rPr>
          <w:lang w:eastAsia="en-GB"/>
        </w:rPr>
      </w:pPr>
      <w:r w:rsidRPr="007C0B86">
        <w:rPr>
          <w:lang w:eastAsia="en-GB"/>
        </w:rPr>
        <w:t xml:space="preserve">In alligators, it is contained within the oral cavity, slotting into a complimentary groove in the palate of the upper jaw. Therefore, all the teeth of an alligator's upper jaw bite outside those of the lower jaw. </w:t>
      </w:r>
    </w:p>
    <w:p w:rsidR="0092076C" w:rsidRDefault="0092076C" w:rsidP="0092076C">
      <w:pPr>
        <w:rPr>
          <w:lang w:eastAsia="en-GB"/>
        </w:rPr>
      </w:pPr>
    </w:p>
    <w:p w:rsidR="0092076C" w:rsidRDefault="0092076C" w:rsidP="0092076C">
      <w:pPr>
        <w:rPr>
          <w:lang w:eastAsia="en-GB"/>
        </w:rPr>
      </w:pPr>
    </w:p>
    <w:p w:rsidR="0092076C" w:rsidRPr="0092076C" w:rsidRDefault="0092076C"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6169CF" w:rsidRPr="00683CAB" w:rsidRDefault="00B5769E" w:rsidP="0092076C">
      <w:pPr>
        <w:pStyle w:val="Heading1"/>
      </w:pPr>
      <w:hyperlink r:id="rId49" w:history="1">
        <w:bookmarkStart w:id="10" w:name="_Toc535846346"/>
        <w:r w:rsidR="006169CF" w:rsidRPr="00683CAB">
          <w:rPr>
            <w:rStyle w:val="Hyperlink"/>
            <w:color w:val="2E74B5" w:themeColor="accent1" w:themeShade="BF"/>
            <w:u w:val="none"/>
          </w:rPr>
          <w:t>Glossary</w:t>
        </w:r>
        <w:bookmarkEnd w:id="10"/>
      </w:hyperlink>
    </w:p>
    <w:p w:rsidR="006169CF" w:rsidRDefault="006169CF" w:rsidP="006169CF"/>
    <w:p w:rsidR="006169CF" w:rsidRPr="00BA1239" w:rsidRDefault="006169CF" w:rsidP="006169CF">
      <w:pPr>
        <w:pStyle w:val="Heading2"/>
      </w:pPr>
      <w:bookmarkStart w:id="11" w:name="_Toc535520415"/>
      <w:bookmarkStart w:id="12" w:name="_Toc535846347"/>
      <w:r w:rsidRPr="00F8179B">
        <w:t>A</w:t>
      </w:r>
      <w:bookmarkEnd w:id="11"/>
      <w:bookmarkEnd w:id="12"/>
    </w:p>
    <w:p w:rsidR="006169CF" w:rsidRPr="00BA1239" w:rsidRDefault="006169CF" w:rsidP="006169CF"/>
    <w:p w:rsidR="006169CF" w:rsidRPr="00BA1239" w:rsidRDefault="006169CF" w:rsidP="00BA1239">
      <w:pPr>
        <w:pStyle w:val="Heading3"/>
      </w:pPr>
      <w:bookmarkStart w:id="13" w:name="_akinetic"/>
      <w:bookmarkStart w:id="14" w:name="_Toc535520416"/>
      <w:bookmarkStart w:id="15" w:name="_Toc535846348"/>
      <w:bookmarkEnd w:id="13"/>
      <w:proofErr w:type="spellStart"/>
      <w:proofErr w:type="gramStart"/>
      <w:r w:rsidRPr="00BA1239">
        <w:t>akinetic</w:t>
      </w:r>
      <w:bookmarkEnd w:id="14"/>
      <w:bookmarkEnd w:id="15"/>
      <w:proofErr w:type="spellEnd"/>
      <w:proofErr w:type="gramEnd"/>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6" w:name="_amniote"/>
      <w:bookmarkStart w:id="17" w:name="_Toc535520417"/>
      <w:bookmarkStart w:id="18" w:name="_Toc535846349"/>
      <w:bookmarkEnd w:id="16"/>
      <w:proofErr w:type="spellStart"/>
      <w:proofErr w:type="gramStart"/>
      <w:r w:rsidRPr="00BA1239">
        <w:t>amniote</w:t>
      </w:r>
      <w:bookmarkEnd w:id="17"/>
      <w:bookmarkEnd w:id="18"/>
      <w:proofErr w:type="spellEnd"/>
      <w:proofErr w:type="gramEnd"/>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w:t>
      </w:r>
      <w:proofErr w:type="spellStart"/>
      <w:r w:rsidRPr="00BA1239">
        <w:t>Testudines</w:t>
      </w:r>
      <w:proofErr w:type="spellEnd"/>
      <w:r w:rsidRPr="00BA1239">
        <w:t xml:space="preserve"> (turtles), </w:t>
      </w:r>
      <w:hyperlink w:anchor="_diapsid" w:history="1">
        <w:r w:rsidRPr="00BA1239">
          <w:rPr>
            <w:rStyle w:val="Hyperlink"/>
          </w:rPr>
          <w:t>Diapsida</w:t>
        </w:r>
      </w:hyperlink>
      <w:r w:rsidRPr="00BA1239">
        <w:t xml:space="preserve"> (</w:t>
      </w:r>
      <w:proofErr w:type="spellStart"/>
      <w:r w:rsidRPr="00BA1239">
        <w:t>lepidosaurians</w:t>
      </w:r>
      <w:proofErr w:type="spellEnd"/>
      <w:r w:rsidRPr="00BA1239">
        <w:t xml:space="preserve">, crocodilians, and birds), and </w:t>
      </w:r>
      <w:hyperlink w:anchor="_synapsid" w:tooltip="ZooMoodle Glossary: synapsid" w:history="1">
        <w:proofErr w:type="spellStart"/>
        <w:r w:rsidRPr="00BA1239">
          <w:rPr>
            <w:rStyle w:val="Hyperlink"/>
          </w:rPr>
          <w:t>Synapsida</w:t>
        </w:r>
        <w:proofErr w:type="spellEnd"/>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9" w:name="_anapsid"/>
      <w:bookmarkStart w:id="20" w:name="_Toc535520418"/>
      <w:bookmarkStart w:id="21" w:name="_Toc535846350"/>
      <w:bookmarkEnd w:id="19"/>
      <w:proofErr w:type="gramStart"/>
      <w:r w:rsidRPr="00BA1239">
        <w:t>anapsid</w:t>
      </w:r>
      <w:bookmarkEnd w:id="20"/>
      <w:bookmarkEnd w:id="21"/>
      <w:proofErr w:type="gramEnd"/>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w:t>
      </w:r>
      <w:proofErr w:type="spellStart"/>
      <w:r w:rsidRPr="00BA1239">
        <w:t>Parareptilia</w:t>
      </w:r>
      <w:proofErr w:type="spellEnd"/>
      <w:r w:rsidRPr="00BA1239">
        <w:t xml:space="preserve">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0" w:anchor="zoomoodle_glossary_basal" w:history="1">
        <w:r w:rsidRPr="00BA1239">
          <w:rPr>
            <w:rStyle w:val="Hyperlink"/>
          </w:rPr>
          <w:t xml:space="preserve"> </w:t>
        </w:r>
      </w:hyperlink>
      <w:proofErr w:type="spellStart"/>
      <w:r w:rsidRPr="00BA1239">
        <w:t>eureptiles</w:t>
      </w:r>
      <w:proofErr w:type="spellEnd"/>
      <w:r w:rsidRPr="00BA1239">
        <w:t xml:space="preserve"> (the extinct precursors of </w:t>
      </w:r>
      <w:hyperlink w:anchor="_diapsid" w:history="1">
        <w:proofErr w:type="spellStart"/>
        <w:r w:rsidRPr="00BA1239">
          <w:rPr>
            <w:rStyle w:val="Hyperlink"/>
          </w:rPr>
          <w:t>diapsids</w:t>
        </w:r>
        <w:proofErr w:type="spellEnd"/>
      </w:hyperlink>
      <w:r w:rsidRPr="00BA1239">
        <w:t>).</w:t>
      </w:r>
      <w:r w:rsidRPr="00BA1239">
        <w:br/>
      </w:r>
      <w:r w:rsidRPr="00BA1239">
        <w:br/>
        <w:t xml:space="preserve">Note that the </w:t>
      </w:r>
      <w:proofErr w:type="spellStart"/>
      <w:r w:rsidRPr="00BA1239">
        <w:t>Testudines</w:t>
      </w:r>
      <w:proofErr w:type="spellEnd"/>
      <w:r w:rsidRPr="00BA1239">
        <w:t xml:space="preserve"> (turtles and relatives) have modified the anapsid condition through a reduction (</w:t>
      </w:r>
      <w:proofErr w:type="spellStart"/>
      <w:r w:rsidRPr="00BA1239">
        <w:t>emargination</w:t>
      </w:r>
      <w:proofErr w:type="spellEnd"/>
      <w:r w:rsidRPr="00BA1239">
        <w:t>)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2" w:name="_Apatite"/>
      <w:bookmarkStart w:id="23" w:name="_Toc535520419"/>
      <w:bookmarkStart w:id="24" w:name="_Toc535846351"/>
      <w:bookmarkEnd w:id="22"/>
      <w:r w:rsidRPr="00BA1239">
        <w:t>Apatite</w:t>
      </w:r>
      <w:bookmarkEnd w:id="23"/>
      <w:bookmarkEnd w:id="24"/>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5" w:name="_Toc535520420"/>
      <w:bookmarkStart w:id="26" w:name="_Toc535846352"/>
      <w:proofErr w:type="spellStart"/>
      <w:proofErr w:type="gramStart"/>
      <w:r w:rsidRPr="00BA1239">
        <w:t>apomorphy</w:t>
      </w:r>
      <w:bookmarkEnd w:id="25"/>
      <w:bookmarkEnd w:id="26"/>
      <w:proofErr w:type="spellEnd"/>
      <w:proofErr w:type="gramEnd"/>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7" w:name="_Appendicular_skeleton"/>
      <w:bookmarkStart w:id="28" w:name="_Toc535520421"/>
      <w:bookmarkStart w:id="29" w:name="_Toc535846353"/>
      <w:bookmarkEnd w:id="27"/>
      <w:r w:rsidRPr="00BA1239">
        <w:t>Appendicular skeleton</w:t>
      </w:r>
      <w:bookmarkEnd w:id="28"/>
      <w:bookmarkEnd w:id="29"/>
    </w:p>
    <w:p w:rsidR="006169CF" w:rsidRPr="00BA1239" w:rsidRDefault="006169CF" w:rsidP="006169CF">
      <w:pPr>
        <w:ind w:left="720"/>
      </w:pPr>
      <w:r w:rsidRPr="00BA1239">
        <w:t xml:space="preserve">The </w:t>
      </w:r>
      <w:proofErr w:type="spellStart"/>
      <w:r w:rsidRPr="00BA1239">
        <w:t>endoskeletal</w:t>
      </w:r>
      <w:proofErr w:type="spellEnd"/>
      <w:r w:rsidRPr="00BA1239">
        <w:t xml:space="preserve">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0" w:name="_Toc535520422"/>
      <w:bookmarkStart w:id="31" w:name="_Toc535846354"/>
      <w:r w:rsidRPr="00BA1239">
        <w:t>Axial skeleton</w:t>
      </w:r>
      <w:bookmarkEnd w:id="30"/>
      <w:bookmarkEnd w:id="31"/>
    </w:p>
    <w:p w:rsidR="006169CF" w:rsidRPr="00BA1239" w:rsidRDefault="006169CF" w:rsidP="006169CF">
      <w:pPr>
        <w:ind w:left="720"/>
      </w:pPr>
      <w:r w:rsidRPr="00BA1239">
        <w:t xml:space="preserve">All parts of the vertebrate endoskeleton </w:t>
      </w:r>
      <w:proofErr w:type="gramStart"/>
      <w:r w:rsidRPr="00BA1239">
        <w:t>except</w:t>
      </w:r>
      <w:proofErr w:type="gramEnd"/>
      <w:r w:rsidRPr="00BA1239">
        <w:t xml:space="preserve">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2" w:name="_Toc535520423"/>
      <w:bookmarkStart w:id="33" w:name="_Toc535846355"/>
      <w:r w:rsidRPr="00BA1239">
        <w:t>B</w:t>
      </w:r>
      <w:bookmarkEnd w:id="32"/>
      <w:bookmarkEnd w:id="33"/>
    </w:p>
    <w:p w:rsidR="006169CF" w:rsidRPr="00BA1239" w:rsidRDefault="006169CF" w:rsidP="006169CF"/>
    <w:p w:rsidR="006169CF" w:rsidRPr="00BA1239" w:rsidRDefault="006169CF" w:rsidP="00BA1239">
      <w:pPr>
        <w:pStyle w:val="Heading3"/>
      </w:pPr>
      <w:bookmarkStart w:id="34" w:name="_Basal"/>
      <w:bookmarkStart w:id="35" w:name="_Toc535520424"/>
      <w:bookmarkStart w:id="36" w:name="_Toc535846356"/>
      <w:bookmarkEnd w:id="34"/>
      <w:r w:rsidRPr="00BA1239">
        <w:t>Basal</w:t>
      </w:r>
      <w:bookmarkEnd w:id="35"/>
      <w:bookmarkEnd w:id="36"/>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7" w:name="_Bicuspid"/>
      <w:bookmarkStart w:id="38" w:name="_Toc535520425"/>
      <w:bookmarkStart w:id="39" w:name="_Toc535846357"/>
      <w:bookmarkEnd w:id="37"/>
      <w:r w:rsidRPr="00BA1239">
        <w:lastRenderedPageBreak/>
        <w:t>Bicuspid</w:t>
      </w:r>
      <w:bookmarkEnd w:id="38"/>
      <w:bookmarkEnd w:id="39"/>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0" w:name="_Toc535520426"/>
      <w:bookmarkStart w:id="41" w:name="_Toc535846358"/>
      <w:r w:rsidRPr="00BA1239">
        <w:t>C</w:t>
      </w:r>
      <w:bookmarkEnd w:id="40"/>
      <w:bookmarkEnd w:id="41"/>
    </w:p>
    <w:p w:rsidR="006169CF" w:rsidRPr="00BA1239" w:rsidRDefault="006169CF" w:rsidP="006169CF"/>
    <w:p w:rsidR="006169CF" w:rsidRPr="00BA1239" w:rsidRDefault="006169CF" w:rsidP="00BA1239">
      <w:pPr>
        <w:pStyle w:val="Heading3"/>
      </w:pPr>
      <w:bookmarkStart w:id="42" w:name="_Toc535520427"/>
      <w:bookmarkStart w:id="43" w:name="_Toc535846359"/>
      <w:r w:rsidRPr="00BA1239">
        <w:t>Calcified cartilage</w:t>
      </w:r>
      <w:bookmarkEnd w:id="42"/>
      <w:bookmarkEnd w:id="43"/>
    </w:p>
    <w:p w:rsidR="006169CF" w:rsidRPr="00BA1239" w:rsidRDefault="00B5769E"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w:t>
      </w:r>
      <w:proofErr w:type="spellStart"/>
      <w:r w:rsidR="006169CF" w:rsidRPr="00BA1239">
        <w:t>Chondrichthians</w:t>
      </w:r>
      <w:proofErr w:type="spellEnd"/>
      <w:r w:rsidR="006169CF" w:rsidRPr="00BA1239">
        <w:t>.</w:t>
      </w:r>
      <w:r w:rsidR="006169CF" w:rsidRPr="00BA1239">
        <w:cr/>
      </w:r>
    </w:p>
    <w:p w:rsidR="006169CF" w:rsidRPr="00BA1239" w:rsidRDefault="006169CF" w:rsidP="006169CF">
      <w:pPr>
        <w:ind w:left="720"/>
      </w:pPr>
    </w:p>
    <w:p w:rsidR="006169CF" w:rsidRPr="00BA1239" w:rsidRDefault="006169CF" w:rsidP="00BA1239">
      <w:pPr>
        <w:pStyle w:val="Heading3"/>
      </w:pPr>
      <w:bookmarkStart w:id="44" w:name="_Cartilage"/>
      <w:bookmarkStart w:id="45" w:name="_Toc535520428"/>
      <w:bookmarkStart w:id="46" w:name="_Toc535846360"/>
      <w:bookmarkEnd w:id="44"/>
      <w:r w:rsidRPr="00BA1239">
        <w:t>Cartilage</w:t>
      </w:r>
      <w:bookmarkEnd w:id="45"/>
      <w:bookmarkEnd w:id="46"/>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7" w:name="_Clade"/>
      <w:bookmarkStart w:id="48" w:name="_Toc535520429"/>
      <w:bookmarkStart w:id="49" w:name="_Toc535846361"/>
      <w:bookmarkEnd w:id="47"/>
      <w:r w:rsidRPr="00BA1239">
        <w:t>Clade</w:t>
      </w:r>
      <w:bookmarkEnd w:id="48"/>
      <w:bookmarkEnd w:id="49"/>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proofErr w:type="spellStart"/>
        <w:r w:rsidRPr="00BA1239">
          <w:rPr>
            <w:rStyle w:val="Hyperlink"/>
          </w:rPr>
          <w:t>taxon</w:t>
        </w:r>
        <w:proofErr w:type="spellEnd"/>
      </w:hyperlink>
      <w:r w:rsidRPr="00BA1239">
        <w:t xml:space="preserve"> and a clade is that a clade must include all descendant species from a common ancestor, whereas a </w:t>
      </w:r>
      <w:hyperlink w:anchor="_taxon" w:tooltip="ZooMoodle Glossary: taxon" w:history="1">
        <w:proofErr w:type="spellStart"/>
        <w:r w:rsidRPr="00BA1239">
          <w:rPr>
            <w:rStyle w:val="Hyperlink"/>
          </w:rPr>
          <w:t>taxon</w:t>
        </w:r>
        <w:proofErr w:type="spellEnd"/>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0" w:name="_cladistic"/>
      <w:bookmarkStart w:id="51" w:name="_Toc535520430"/>
      <w:bookmarkStart w:id="52" w:name="_Toc535846362"/>
      <w:bookmarkEnd w:id="50"/>
      <w:proofErr w:type="spellStart"/>
      <w:proofErr w:type="gramStart"/>
      <w:r w:rsidRPr="00BA1239">
        <w:t>cladistic</w:t>
      </w:r>
      <w:bookmarkEnd w:id="51"/>
      <w:bookmarkEnd w:id="52"/>
      <w:proofErr w:type="spellEnd"/>
      <w:proofErr w:type="gramEnd"/>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3" w:name="_cladogram"/>
      <w:bookmarkStart w:id="54" w:name="_Toc535520431"/>
      <w:bookmarkStart w:id="55" w:name="_Toc535846363"/>
      <w:bookmarkEnd w:id="53"/>
      <w:proofErr w:type="gramStart"/>
      <w:r w:rsidRPr="00BA1239">
        <w:t>cladogram</w:t>
      </w:r>
      <w:bookmarkEnd w:id="54"/>
      <w:bookmarkEnd w:id="55"/>
      <w:proofErr w:type="gramEnd"/>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6" w:name="_cloaca"/>
      <w:bookmarkStart w:id="57" w:name="_Toc535520432"/>
      <w:bookmarkStart w:id="58" w:name="_Toc535846364"/>
      <w:bookmarkEnd w:id="56"/>
      <w:proofErr w:type="gramStart"/>
      <w:r w:rsidRPr="00BA1239">
        <w:t>cloaca</w:t>
      </w:r>
      <w:bookmarkEnd w:id="57"/>
      <w:bookmarkEnd w:id="58"/>
      <w:proofErr w:type="gramEnd"/>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9" w:name="_Toc535520433"/>
      <w:bookmarkStart w:id="60" w:name="_Toc535846365"/>
      <w:r w:rsidRPr="00BA1239">
        <w:t>Cursorial</w:t>
      </w:r>
      <w:bookmarkEnd w:id="59"/>
      <w:bookmarkEnd w:id="60"/>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1" w:name="_Cusp"/>
      <w:bookmarkStart w:id="62" w:name="_Toc535520434"/>
      <w:bookmarkStart w:id="63" w:name="_Toc535846366"/>
      <w:bookmarkEnd w:id="61"/>
      <w:r w:rsidRPr="00BA1239">
        <w:t>Cusp</w:t>
      </w:r>
      <w:bookmarkEnd w:id="62"/>
      <w:bookmarkEnd w:id="63"/>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4" w:name="_Toc535520435"/>
      <w:bookmarkStart w:id="65" w:name="_Toc535846367"/>
      <w:r w:rsidRPr="00BA1239">
        <w:t>D</w:t>
      </w:r>
      <w:bookmarkEnd w:id="64"/>
      <w:bookmarkEnd w:id="65"/>
    </w:p>
    <w:p w:rsidR="006169CF" w:rsidRPr="00BA1239" w:rsidRDefault="006169CF" w:rsidP="006169CF"/>
    <w:p w:rsidR="006169CF" w:rsidRPr="00BA1239" w:rsidRDefault="006169CF" w:rsidP="00BA1239">
      <w:pPr>
        <w:pStyle w:val="Heading3"/>
      </w:pPr>
      <w:bookmarkStart w:id="66" w:name="_Dentary"/>
      <w:bookmarkStart w:id="67" w:name="_Toc535520436"/>
      <w:bookmarkStart w:id="68" w:name="_Toc535846368"/>
      <w:bookmarkEnd w:id="66"/>
      <w:r w:rsidRPr="00BA1239">
        <w:lastRenderedPageBreak/>
        <w:t>Dentary</w:t>
      </w:r>
      <w:bookmarkEnd w:id="67"/>
      <w:bookmarkEnd w:id="68"/>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69" w:name="_Dentine"/>
      <w:bookmarkStart w:id="70" w:name="_Toc535520437"/>
      <w:bookmarkStart w:id="71" w:name="_Toc535846369"/>
      <w:bookmarkEnd w:id="69"/>
      <w:r w:rsidRPr="00BA1239">
        <w:t>Dentine</w:t>
      </w:r>
      <w:bookmarkEnd w:id="70"/>
      <w:bookmarkEnd w:id="71"/>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2" w:name="_Dermal_bone"/>
      <w:bookmarkStart w:id="73" w:name="_Toc535520438"/>
      <w:bookmarkStart w:id="74" w:name="_Toc535846370"/>
      <w:bookmarkEnd w:id="72"/>
      <w:r w:rsidRPr="00BA1239">
        <w:t>Dermal bone</w:t>
      </w:r>
      <w:bookmarkEnd w:id="73"/>
      <w:bookmarkEnd w:id="74"/>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5" w:name="_diapsid"/>
      <w:bookmarkStart w:id="76" w:name="_Toc535520439"/>
      <w:bookmarkStart w:id="77" w:name="_Toc535846371"/>
      <w:bookmarkEnd w:id="75"/>
      <w:proofErr w:type="spellStart"/>
      <w:proofErr w:type="gramStart"/>
      <w:r w:rsidRPr="00BA1239">
        <w:t>diapsid</w:t>
      </w:r>
      <w:bookmarkEnd w:id="76"/>
      <w:bookmarkEnd w:id="77"/>
      <w:proofErr w:type="spellEnd"/>
      <w:proofErr w:type="gramEnd"/>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w:t>
      </w:r>
      <w:proofErr w:type="spellStart"/>
      <w:r w:rsidRPr="00BA1239">
        <w:t>lepidosaurs</w:t>
      </w:r>
      <w:proofErr w:type="spellEnd"/>
      <w:r w:rsidRPr="00BA1239">
        <w:t xml:space="preserve"> (lizards, snakes, and tuatara), archosaurs (crocodilians, dinosaurs, and birds), and their other extinct relatives. </w:t>
      </w:r>
      <w:r w:rsidRPr="00BA1239">
        <w:br/>
      </w:r>
      <w:r w:rsidRPr="00BA1239">
        <w:br/>
        <w:t xml:space="preserve">Note that some </w:t>
      </w:r>
      <w:proofErr w:type="spellStart"/>
      <w:r w:rsidRPr="00BA1239">
        <w:t>diapsids</w:t>
      </w:r>
      <w:proofErr w:type="spellEnd"/>
      <w:r w:rsidRPr="00BA1239">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78" w:name="_Toc535520440"/>
      <w:bookmarkStart w:id="79" w:name="_Toc535846372"/>
      <w:r w:rsidRPr="00BA1239">
        <w:t>E</w:t>
      </w:r>
      <w:bookmarkEnd w:id="78"/>
      <w:bookmarkEnd w:id="79"/>
    </w:p>
    <w:p w:rsidR="006169CF" w:rsidRPr="00BA1239" w:rsidRDefault="006169CF" w:rsidP="006169CF"/>
    <w:p w:rsidR="006169CF" w:rsidRPr="00BA1239" w:rsidRDefault="006169CF" w:rsidP="00BA1239">
      <w:pPr>
        <w:pStyle w:val="Heading3"/>
      </w:pPr>
      <w:bookmarkStart w:id="80" w:name="_Enamel"/>
      <w:bookmarkStart w:id="81" w:name="_Toc535520441"/>
      <w:bookmarkStart w:id="82" w:name="_Toc535846373"/>
      <w:bookmarkEnd w:id="80"/>
      <w:r w:rsidRPr="00BA1239">
        <w:t>Enamel</w:t>
      </w:r>
      <w:bookmarkEnd w:id="81"/>
      <w:bookmarkEnd w:id="82"/>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3" w:name="_Endopterygota"/>
      <w:bookmarkStart w:id="84" w:name="_Toc535520442"/>
      <w:bookmarkStart w:id="85" w:name="_Toc535846374"/>
      <w:bookmarkEnd w:id="83"/>
      <w:proofErr w:type="spellStart"/>
      <w:r w:rsidRPr="00BA1239">
        <w:t>Endopterygota</w:t>
      </w:r>
      <w:bookmarkEnd w:id="84"/>
      <w:bookmarkEnd w:id="85"/>
      <w:proofErr w:type="spellEnd"/>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w:t>
      </w:r>
      <w:proofErr w:type="gramStart"/>
      <w:r w:rsidRPr="00BA1239">
        <w:t>insects</w:t>
      </w:r>
      <w:proofErr w:type="gramEnd"/>
      <w:r w:rsidRPr="00BA1239">
        <w:t xml:space="preserve"> </w:t>
      </w:r>
      <w:proofErr w:type="spellStart"/>
      <w:r w:rsidRPr="00BA1239">
        <w:t>charachterised</w:t>
      </w:r>
      <w:proofErr w:type="spellEnd"/>
      <w:r w:rsidRPr="00BA1239">
        <w:t xml:space="preserve"> by their undergoing complete metamorphosis (i.e. </w:t>
      </w:r>
      <w:hyperlink w:anchor="_Holometabolous" w:tooltip="ZooMoodle Glossary: Holometabolous" w:history="1">
        <w:proofErr w:type="spellStart"/>
        <w:r w:rsidRPr="00BA1239">
          <w:rPr>
            <w:rStyle w:val="Hyperlink"/>
          </w:rPr>
          <w:t>holometabolous</w:t>
        </w:r>
        <w:proofErr w:type="spellEnd"/>
      </w:hyperlink>
      <w:r w:rsidRPr="00BA1239">
        <w:t>).</w:t>
      </w:r>
      <w:r w:rsidRPr="00BA1239">
        <w:br/>
      </w:r>
      <w:r w:rsidRPr="00BA1239">
        <w:br/>
        <w:t xml:space="preserve">See Insect Diversity </w:t>
      </w:r>
      <w:proofErr w:type="spellStart"/>
      <w:r w:rsidRPr="00BA1239">
        <w:t>WebBook</w:t>
      </w:r>
      <w:proofErr w:type="spellEnd"/>
      <w:r w:rsidRPr="00BA1239">
        <w:t xml:space="preserve"> for the </w:t>
      </w:r>
      <w:hyperlink w:anchor="_Clade" w:tooltip="ZooMoodle Glossary: Clade" w:history="1">
        <w:r w:rsidRPr="00BA1239">
          <w:rPr>
            <w:rStyle w:val="Hyperlink"/>
          </w:rPr>
          <w:t>clades</w:t>
        </w:r>
      </w:hyperlink>
      <w:r w:rsidRPr="00BA1239">
        <w:t xml:space="preserve"> within (from </w:t>
      </w:r>
      <w:proofErr w:type="spellStart"/>
      <w:r w:rsidRPr="00BA1239">
        <w:t>Neuroptera</w:t>
      </w:r>
      <w:proofErr w:type="spellEnd"/>
      <w:r w:rsidRPr="00BA1239">
        <w:t xml:space="preserve"> down).</w:t>
      </w:r>
      <w:r w:rsidRPr="00BA1239">
        <w:cr/>
      </w:r>
    </w:p>
    <w:p w:rsidR="006169CF" w:rsidRPr="00BA1239" w:rsidRDefault="006169CF" w:rsidP="006169CF">
      <w:pPr>
        <w:ind w:left="720"/>
      </w:pPr>
    </w:p>
    <w:p w:rsidR="006169CF" w:rsidRPr="00BA1239" w:rsidRDefault="006169CF" w:rsidP="00BA1239">
      <w:pPr>
        <w:pStyle w:val="Heading3"/>
      </w:pPr>
      <w:bookmarkStart w:id="86" w:name="_Epidermal"/>
      <w:bookmarkStart w:id="87" w:name="_Toc535520443"/>
      <w:bookmarkStart w:id="88" w:name="_Toc535846375"/>
      <w:bookmarkEnd w:id="86"/>
      <w:r w:rsidRPr="00BA1239">
        <w:t>Epidermal</w:t>
      </w:r>
      <w:bookmarkEnd w:id="87"/>
      <w:bookmarkEnd w:id="88"/>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9" w:name="_euryapsid"/>
      <w:bookmarkStart w:id="90" w:name="_Toc535520444"/>
      <w:bookmarkStart w:id="91" w:name="_Toc535846376"/>
      <w:bookmarkEnd w:id="89"/>
      <w:proofErr w:type="spellStart"/>
      <w:proofErr w:type="gramStart"/>
      <w:r w:rsidRPr="00BA1239">
        <w:t>euryapsid</w:t>
      </w:r>
      <w:bookmarkEnd w:id="90"/>
      <w:bookmarkEnd w:id="91"/>
      <w:proofErr w:type="spellEnd"/>
      <w:proofErr w:type="gramEnd"/>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proofErr w:type="spellStart"/>
        <w:r w:rsidRPr="00BA1239">
          <w:rPr>
            <w:rStyle w:val="Hyperlink"/>
          </w:rPr>
          <w:t>amniote</w:t>
        </w:r>
        <w:proofErr w:type="spellEnd"/>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proofErr w:type="spellStart"/>
        <w:r w:rsidRPr="00BA1239">
          <w:rPr>
            <w:rStyle w:val="Hyperlink"/>
          </w:rPr>
          <w:t>Euryapsids</w:t>
        </w:r>
        <w:proofErr w:type="spellEnd"/>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2" w:name="_extant"/>
      <w:bookmarkStart w:id="93" w:name="_Toc535520445"/>
      <w:bookmarkStart w:id="94" w:name="_Toc535846377"/>
      <w:bookmarkEnd w:id="92"/>
      <w:proofErr w:type="gramStart"/>
      <w:r w:rsidRPr="00BA1239">
        <w:t>extant</w:t>
      </w:r>
      <w:bookmarkEnd w:id="93"/>
      <w:bookmarkEnd w:id="94"/>
      <w:proofErr w:type="gramEnd"/>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5" w:name="_Toc535520446"/>
      <w:bookmarkStart w:id="96" w:name="_Toc535846378"/>
      <w:r w:rsidRPr="00BA1239">
        <w:t>F</w:t>
      </w:r>
      <w:bookmarkEnd w:id="95"/>
      <w:bookmarkEnd w:id="96"/>
    </w:p>
    <w:p w:rsidR="006169CF" w:rsidRPr="00BA1239" w:rsidRDefault="006169CF" w:rsidP="006169CF"/>
    <w:p w:rsidR="006169CF" w:rsidRPr="00BA1239" w:rsidRDefault="006169CF" w:rsidP="00BA1239">
      <w:pPr>
        <w:pStyle w:val="Heading3"/>
      </w:pPr>
      <w:bookmarkStart w:id="97" w:name="_fossorial"/>
      <w:bookmarkStart w:id="98" w:name="_Toc535520447"/>
      <w:bookmarkStart w:id="99" w:name="_Toc535846379"/>
      <w:bookmarkEnd w:id="97"/>
      <w:proofErr w:type="gramStart"/>
      <w:r w:rsidRPr="00BA1239">
        <w:t>fossorial</w:t>
      </w:r>
      <w:bookmarkEnd w:id="98"/>
      <w:bookmarkEnd w:id="99"/>
      <w:proofErr w:type="gramEnd"/>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0" w:name="_furcula"/>
      <w:bookmarkStart w:id="101" w:name="_Toc535520448"/>
      <w:bookmarkStart w:id="102" w:name="_Toc535846380"/>
      <w:bookmarkEnd w:id="100"/>
      <w:proofErr w:type="spellStart"/>
      <w:proofErr w:type="gramStart"/>
      <w:r w:rsidRPr="00BA1239">
        <w:t>furcula</w:t>
      </w:r>
      <w:bookmarkEnd w:id="101"/>
      <w:bookmarkEnd w:id="102"/>
      <w:proofErr w:type="spellEnd"/>
      <w:proofErr w:type="gramEnd"/>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3" w:name="_Toc535520449"/>
      <w:bookmarkStart w:id="104" w:name="_Toc535846381"/>
      <w:r w:rsidRPr="00BA1239">
        <w:t>H</w:t>
      </w:r>
      <w:bookmarkEnd w:id="103"/>
      <w:bookmarkEnd w:id="104"/>
    </w:p>
    <w:p w:rsidR="006169CF" w:rsidRPr="00BA1239" w:rsidRDefault="006169CF" w:rsidP="006169CF">
      <w:pPr>
        <w:rPr>
          <w:b/>
          <w:bCs/>
        </w:rPr>
      </w:pPr>
    </w:p>
    <w:p w:rsidR="006169CF" w:rsidRPr="00BA1239" w:rsidRDefault="006169CF" w:rsidP="00BA1239">
      <w:pPr>
        <w:pStyle w:val="Heading3"/>
      </w:pPr>
      <w:bookmarkStart w:id="105" w:name="_Toc535520450"/>
      <w:bookmarkStart w:id="106" w:name="_Toc535846382"/>
      <w:proofErr w:type="spellStart"/>
      <w:r w:rsidRPr="00BA1239">
        <w:t>Hemimetabolous</w:t>
      </w:r>
      <w:bookmarkEnd w:id="105"/>
      <w:bookmarkEnd w:id="106"/>
      <w:proofErr w:type="spellEnd"/>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 xml:space="preserve">Some </w:t>
      </w:r>
      <w:proofErr w:type="spellStart"/>
      <w:r w:rsidRPr="00BA1239">
        <w:rPr>
          <w:bCs/>
        </w:rPr>
        <w:t>hemimetabolous</w:t>
      </w:r>
      <w:proofErr w:type="spellEnd"/>
      <w:r w:rsidRPr="00BA1239">
        <w:rPr>
          <w:bCs/>
        </w:rPr>
        <w:t xml:space="preserve">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7" w:name="_Holometabolous"/>
      <w:bookmarkStart w:id="108" w:name="_Toc535520451"/>
      <w:bookmarkStart w:id="109" w:name="_Toc535846383"/>
      <w:bookmarkEnd w:id="107"/>
      <w:proofErr w:type="spellStart"/>
      <w:r w:rsidRPr="00BA1239">
        <w:t>Holometabolous</w:t>
      </w:r>
      <w:bookmarkEnd w:id="108"/>
      <w:bookmarkEnd w:id="109"/>
      <w:proofErr w:type="spellEnd"/>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w:t>
      </w:r>
      <w:proofErr w:type="spellStart"/>
      <w:r w:rsidRPr="00BA1239">
        <w:rPr>
          <w:bCs/>
        </w:rPr>
        <w:t>exlusively</w:t>
      </w:r>
      <w:proofErr w:type="spellEnd"/>
      <w:r w:rsidRPr="00BA1239">
        <w:rPr>
          <w:bCs/>
        </w:rPr>
        <w:t xml:space="preserve"> in the </w:t>
      </w:r>
      <w:hyperlink w:anchor="_Endopterygota" w:tooltip="ZooMoodle Glossary: Endopterygota" w:history="1">
        <w:proofErr w:type="spellStart"/>
        <w:r w:rsidRPr="00BA1239">
          <w:rPr>
            <w:rStyle w:val="Hyperlink"/>
            <w:bCs/>
          </w:rPr>
          <w:t>Endopterygota</w:t>
        </w:r>
        <w:proofErr w:type="spellEnd"/>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0" w:name="_Horny"/>
      <w:bookmarkStart w:id="111" w:name="_Toc535520452"/>
      <w:bookmarkStart w:id="112" w:name="_Toc535846384"/>
      <w:bookmarkEnd w:id="110"/>
      <w:r w:rsidRPr="00BA1239">
        <w:t>Horny</w:t>
      </w:r>
      <w:bookmarkEnd w:id="111"/>
      <w:bookmarkEnd w:id="112"/>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3" w:name="_Toc535520453"/>
      <w:bookmarkStart w:id="114" w:name="_Toc535846385"/>
      <w:r w:rsidRPr="00BA1239">
        <w:t>I</w:t>
      </w:r>
      <w:bookmarkEnd w:id="113"/>
      <w:bookmarkEnd w:id="114"/>
    </w:p>
    <w:p w:rsidR="006169CF" w:rsidRPr="00BA1239" w:rsidRDefault="006169CF" w:rsidP="006169CF">
      <w:pPr>
        <w:rPr>
          <w:bCs/>
        </w:rPr>
      </w:pPr>
    </w:p>
    <w:p w:rsidR="006169CF" w:rsidRPr="00BA1239" w:rsidRDefault="006169CF" w:rsidP="00BA1239">
      <w:pPr>
        <w:pStyle w:val="Heading3"/>
      </w:pPr>
      <w:bookmarkStart w:id="115" w:name="_ilium"/>
      <w:bookmarkStart w:id="116" w:name="_Toc535520454"/>
      <w:bookmarkStart w:id="117" w:name="_Toc535846386"/>
      <w:bookmarkEnd w:id="115"/>
      <w:proofErr w:type="gramStart"/>
      <w:r w:rsidRPr="00BA1239">
        <w:t>ilium</w:t>
      </w:r>
      <w:bookmarkEnd w:id="116"/>
      <w:bookmarkEnd w:id="117"/>
      <w:proofErr w:type="gramEnd"/>
    </w:p>
    <w:p w:rsidR="006169CF" w:rsidRPr="00BA1239" w:rsidRDefault="006169CF" w:rsidP="006169CF">
      <w:pPr>
        <w:ind w:left="720"/>
        <w:rPr>
          <w:bCs/>
        </w:rPr>
      </w:pPr>
      <w:r w:rsidRPr="00BA1239">
        <w:rPr>
          <w:bCs/>
        </w:rPr>
        <w:t xml:space="preserve">In </w:t>
      </w:r>
      <w:proofErr w:type="spellStart"/>
      <w:r w:rsidRPr="00BA1239">
        <w:rPr>
          <w:bCs/>
        </w:rPr>
        <w:t>tetrapods</w:t>
      </w:r>
      <w:proofErr w:type="spellEnd"/>
      <w:r w:rsidRPr="00BA1239">
        <w:rPr>
          <w:bCs/>
        </w:rPr>
        <w:t xml:space="preserve">,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8" w:name="_Toc535520455"/>
      <w:bookmarkStart w:id="119" w:name="_Toc535846387"/>
      <w:r w:rsidRPr="00BA1239">
        <w:t>K</w:t>
      </w:r>
      <w:bookmarkEnd w:id="118"/>
      <w:bookmarkEnd w:id="119"/>
    </w:p>
    <w:p w:rsidR="006169CF" w:rsidRPr="00BA1239" w:rsidRDefault="006169CF" w:rsidP="006169CF">
      <w:pPr>
        <w:rPr>
          <w:b/>
          <w:bCs/>
        </w:rPr>
      </w:pPr>
    </w:p>
    <w:p w:rsidR="006169CF" w:rsidRPr="00BA1239" w:rsidRDefault="006169CF" w:rsidP="00BA1239">
      <w:pPr>
        <w:pStyle w:val="Heading3"/>
      </w:pPr>
      <w:bookmarkStart w:id="120" w:name="_Kinetic"/>
      <w:bookmarkStart w:id="121" w:name="_Toc535520456"/>
      <w:bookmarkStart w:id="122" w:name="_Toc535846388"/>
      <w:bookmarkEnd w:id="120"/>
      <w:r w:rsidRPr="00BA1239">
        <w:t>Kinetic</w:t>
      </w:r>
      <w:bookmarkEnd w:id="121"/>
      <w:bookmarkEnd w:id="122"/>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3" w:name="_Toc535520457"/>
      <w:bookmarkStart w:id="124" w:name="_Toc535846389"/>
      <w:r w:rsidRPr="00BA1239">
        <w:t>L</w:t>
      </w:r>
      <w:bookmarkEnd w:id="123"/>
      <w:bookmarkEnd w:id="124"/>
    </w:p>
    <w:p w:rsidR="006169CF" w:rsidRPr="00BA1239" w:rsidRDefault="006169CF" w:rsidP="006169CF">
      <w:pPr>
        <w:rPr>
          <w:bCs/>
        </w:rPr>
      </w:pPr>
    </w:p>
    <w:p w:rsidR="006169CF" w:rsidRPr="00BA1239" w:rsidRDefault="006169CF" w:rsidP="00BA1239">
      <w:pPr>
        <w:pStyle w:val="Heading3"/>
      </w:pPr>
      <w:bookmarkStart w:id="125" w:name="_Toc535520458"/>
      <w:bookmarkStart w:id="126" w:name="_Toc535846390"/>
      <w:r w:rsidRPr="00BA1239">
        <w:t>Lymph heart</w:t>
      </w:r>
      <w:bookmarkEnd w:id="125"/>
      <w:bookmarkEnd w:id="126"/>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7" w:name="_Toc535520459"/>
      <w:bookmarkStart w:id="128" w:name="_Toc535846391"/>
      <w:r w:rsidRPr="00BA1239">
        <w:t>M</w:t>
      </w:r>
      <w:bookmarkEnd w:id="127"/>
      <w:bookmarkEnd w:id="128"/>
    </w:p>
    <w:p w:rsidR="006169CF" w:rsidRPr="00BA1239" w:rsidRDefault="006169CF" w:rsidP="006169CF">
      <w:pPr>
        <w:rPr>
          <w:bCs/>
        </w:rPr>
      </w:pPr>
    </w:p>
    <w:p w:rsidR="006169CF" w:rsidRPr="00BA1239" w:rsidRDefault="006169CF" w:rsidP="00BA1239">
      <w:pPr>
        <w:pStyle w:val="Heading3"/>
      </w:pPr>
      <w:bookmarkStart w:id="129" w:name="_Toc535520460"/>
      <w:bookmarkStart w:id="130" w:name="_Toc535846392"/>
      <w:proofErr w:type="spellStart"/>
      <w:r w:rsidRPr="00BA1239">
        <w:t>Metacone</w:t>
      </w:r>
      <w:bookmarkEnd w:id="129"/>
      <w:bookmarkEnd w:id="130"/>
      <w:proofErr w:type="spellEnd"/>
    </w:p>
    <w:p w:rsidR="006169CF" w:rsidRPr="00BA1239" w:rsidRDefault="006169CF" w:rsidP="006169CF">
      <w:pPr>
        <w:ind w:left="720"/>
        <w:rPr>
          <w:bCs/>
        </w:rPr>
      </w:pPr>
      <w:r w:rsidRPr="00BA1239">
        <w:rPr>
          <w:bCs/>
        </w:rPr>
        <w:t xml:space="preserve">In mammals, the </w:t>
      </w:r>
      <w:proofErr w:type="spellStart"/>
      <w:r w:rsidRPr="00BA1239">
        <w:rPr>
          <w:bCs/>
        </w:rPr>
        <w:t>metacone</w:t>
      </w:r>
      <w:proofErr w:type="spellEnd"/>
      <w:r w:rsidRPr="00BA1239">
        <w:rPr>
          <w:bCs/>
        </w:rPr>
        <w:t xml:space="preserve"> is the </w:t>
      </w:r>
      <w:proofErr w:type="spellStart"/>
      <w:r w:rsidRPr="00BA1239">
        <w:rPr>
          <w:bCs/>
        </w:rPr>
        <w:t>distobuccal</w:t>
      </w:r>
      <w:proofErr w:type="spellEnd"/>
      <w:r w:rsidRPr="00BA1239">
        <w:rPr>
          <w:bCs/>
        </w:rPr>
        <w:t xml:space="preserve">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1" w:name="_monophyletic"/>
      <w:bookmarkStart w:id="132" w:name="_Toc535520461"/>
      <w:bookmarkStart w:id="133" w:name="_Toc535846393"/>
      <w:bookmarkEnd w:id="131"/>
      <w:proofErr w:type="gramStart"/>
      <w:r w:rsidRPr="00BA1239">
        <w:t>monophyletic</w:t>
      </w:r>
      <w:bookmarkEnd w:id="132"/>
      <w:bookmarkEnd w:id="133"/>
      <w:proofErr w:type="gramEnd"/>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4" w:name="_Toc535520462"/>
      <w:bookmarkStart w:id="135" w:name="_Toc535846394"/>
      <w:proofErr w:type="spellStart"/>
      <w:r w:rsidRPr="00BA1239">
        <w:t>Myrmecophagy</w:t>
      </w:r>
      <w:bookmarkEnd w:id="134"/>
      <w:bookmarkEnd w:id="135"/>
      <w:proofErr w:type="spellEnd"/>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6" w:name="_Toc535520463"/>
      <w:bookmarkStart w:id="137" w:name="_Toc535846395"/>
      <w:r w:rsidRPr="00BA1239">
        <w:t>O</w:t>
      </w:r>
      <w:bookmarkEnd w:id="136"/>
      <w:bookmarkEnd w:id="137"/>
    </w:p>
    <w:p w:rsidR="006169CF" w:rsidRPr="00BA1239" w:rsidRDefault="006169CF" w:rsidP="006169CF">
      <w:pPr>
        <w:rPr>
          <w:bCs/>
        </w:rPr>
      </w:pPr>
    </w:p>
    <w:p w:rsidR="006169CF" w:rsidRPr="00BA1239" w:rsidRDefault="006169CF" w:rsidP="00BA1239">
      <w:pPr>
        <w:pStyle w:val="Heading3"/>
      </w:pPr>
      <w:bookmarkStart w:id="138" w:name="_Orbit"/>
      <w:bookmarkStart w:id="139" w:name="_Toc535520464"/>
      <w:bookmarkStart w:id="140" w:name="_Toc535846396"/>
      <w:bookmarkEnd w:id="138"/>
      <w:r w:rsidRPr="00BA1239">
        <w:t>Orbit</w:t>
      </w:r>
      <w:bookmarkEnd w:id="139"/>
      <w:bookmarkEnd w:id="140"/>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1" w:name="_Toc535520465"/>
      <w:bookmarkStart w:id="142" w:name="_Toc535846397"/>
      <w:proofErr w:type="spellStart"/>
      <w:r w:rsidRPr="00BA1239">
        <w:t>Osteosclerosis</w:t>
      </w:r>
      <w:bookmarkEnd w:id="141"/>
      <w:bookmarkEnd w:id="142"/>
      <w:proofErr w:type="spellEnd"/>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3" w:name="_P"/>
      <w:bookmarkStart w:id="144" w:name="_Toc535520466"/>
      <w:bookmarkStart w:id="145" w:name="_Toc535846398"/>
      <w:bookmarkEnd w:id="143"/>
      <w:r w:rsidRPr="00BA1239">
        <w:t>P</w:t>
      </w:r>
      <w:bookmarkEnd w:id="144"/>
      <w:bookmarkEnd w:id="145"/>
    </w:p>
    <w:p w:rsidR="006169CF" w:rsidRPr="00BA1239" w:rsidRDefault="006169CF" w:rsidP="006169CF">
      <w:pPr>
        <w:rPr>
          <w:bCs/>
        </w:rPr>
      </w:pPr>
    </w:p>
    <w:p w:rsidR="006169CF" w:rsidRPr="00BA1239" w:rsidRDefault="006169CF" w:rsidP="00BA1239">
      <w:pPr>
        <w:pStyle w:val="Heading3"/>
      </w:pPr>
      <w:bookmarkStart w:id="146" w:name="_Toc535520467"/>
      <w:bookmarkStart w:id="147" w:name="_Toc535846399"/>
      <w:proofErr w:type="spellStart"/>
      <w:r w:rsidRPr="00BA1239">
        <w:lastRenderedPageBreak/>
        <w:t>Pachyostosis</w:t>
      </w:r>
      <w:bookmarkEnd w:id="146"/>
      <w:bookmarkEnd w:id="147"/>
      <w:proofErr w:type="spellEnd"/>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8" w:name="_Toc535520468"/>
      <w:bookmarkStart w:id="149" w:name="_Toc535846400"/>
      <w:proofErr w:type="spellStart"/>
      <w:r w:rsidRPr="00BA1239">
        <w:t>Paracone</w:t>
      </w:r>
      <w:bookmarkEnd w:id="148"/>
      <w:bookmarkEnd w:id="149"/>
      <w:proofErr w:type="spellEnd"/>
    </w:p>
    <w:p w:rsidR="006169CF" w:rsidRPr="00BA1239" w:rsidRDefault="006169CF" w:rsidP="006169CF">
      <w:pPr>
        <w:ind w:left="720"/>
        <w:rPr>
          <w:bCs/>
        </w:rPr>
      </w:pPr>
      <w:r w:rsidRPr="00BA1239">
        <w:rPr>
          <w:bCs/>
        </w:rPr>
        <w:t xml:space="preserve">In mammals, the </w:t>
      </w:r>
      <w:proofErr w:type="spellStart"/>
      <w:r w:rsidRPr="00BA1239">
        <w:rPr>
          <w:bCs/>
        </w:rPr>
        <w:t>paracone</w:t>
      </w:r>
      <w:proofErr w:type="spellEnd"/>
      <w:r w:rsidRPr="00BA1239">
        <w:rPr>
          <w:bCs/>
        </w:rPr>
        <w:t xml:space="preserve"> is the </w:t>
      </w:r>
      <w:proofErr w:type="spellStart"/>
      <w:r w:rsidRPr="00BA1239">
        <w:rPr>
          <w:bCs/>
        </w:rPr>
        <w:t>mesiobuccal</w:t>
      </w:r>
      <w:proofErr w:type="spellEnd"/>
      <w:r w:rsidRPr="00BA1239">
        <w:rPr>
          <w:bCs/>
        </w:rPr>
        <w:t xml:space="preserve">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0" w:name="_Paraphyletic"/>
      <w:bookmarkStart w:id="151" w:name="_Toc535520469"/>
      <w:bookmarkStart w:id="152" w:name="_Toc535846401"/>
      <w:bookmarkEnd w:id="150"/>
      <w:r w:rsidRPr="00BA1239">
        <w:t>Paraphyletic</w:t>
      </w:r>
      <w:bookmarkEnd w:id="151"/>
      <w:bookmarkEnd w:id="152"/>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 xml:space="preserve">For example, the class </w:t>
      </w:r>
      <w:proofErr w:type="spellStart"/>
      <w:r w:rsidRPr="00BA1239">
        <w:rPr>
          <w:bCs/>
        </w:rPr>
        <w:t>Reptilia</w:t>
      </w:r>
      <w:proofErr w:type="spellEnd"/>
      <w:r w:rsidRPr="00BA1239">
        <w:rPr>
          <w:bCs/>
        </w:rPr>
        <w:t xml:space="preserve"> is paraphyletic, as it does not include birds, who are considered a separate class: Aves. However, birds evolved from </w:t>
      </w:r>
      <w:proofErr w:type="spellStart"/>
      <w:r w:rsidRPr="00BA1239">
        <w:rPr>
          <w:bCs/>
        </w:rPr>
        <w:t>theropod</w:t>
      </w:r>
      <w:proofErr w:type="spellEnd"/>
      <w:r w:rsidRPr="00BA1239">
        <w:rPr>
          <w:bCs/>
        </w:rPr>
        <w:t xml:space="preserve"> dinosaurs, and are therefore reptiles themselves. Similarly, all </w:t>
      </w:r>
      <w:proofErr w:type="spellStart"/>
      <w:r w:rsidRPr="00BA1239">
        <w:rPr>
          <w:bCs/>
        </w:rPr>
        <w:t>tetrapods</w:t>
      </w:r>
      <w:proofErr w:type="spellEnd"/>
      <w:r w:rsidRPr="00BA1239">
        <w:rPr>
          <w:bCs/>
        </w:rPr>
        <w:t xml:space="preserve">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3" w:name="_Pectoral_girdle"/>
      <w:bookmarkStart w:id="154" w:name="_Toc535520470"/>
      <w:bookmarkStart w:id="155" w:name="_Toc535846402"/>
      <w:bookmarkEnd w:id="153"/>
      <w:r w:rsidRPr="00BA1239">
        <w:t>Pectoral girdle</w:t>
      </w:r>
      <w:bookmarkEnd w:id="154"/>
      <w:bookmarkEnd w:id="155"/>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6" w:name="_Pelvic_girdle"/>
      <w:bookmarkStart w:id="157" w:name="_Toc535520471"/>
      <w:bookmarkStart w:id="158" w:name="_Toc535846403"/>
      <w:bookmarkEnd w:id="156"/>
      <w:r w:rsidRPr="00BA1239">
        <w:rPr>
          <w:bCs/>
        </w:rPr>
        <w:t>Pelvic girdle</w:t>
      </w:r>
      <w:bookmarkEnd w:id="157"/>
      <w:bookmarkEnd w:id="158"/>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9" w:name="_phylogeny"/>
      <w:bookmarkStart w:id="160" w:name="_Toc535520472"/>
      <w:bookmarkStart w:id="161" w:name="_Toc535846404"/>
      <w:bookmarkEnd w:id="159"/>
      <w:proofErr w:type="gramStart"/>
      <w:r w:rsidRPr="00BA1239">
        <w:t>phylogeny</w:t>
      </w:r>
      <w:bookmarkEnd w:id="160"/>
      <w:bookmarkEnd w:id="161"/>
      <w:proofErr w:type="gramEnd"/>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2" w:name="_plesiomorphy"/>
      <w:bookmarkStart w:id="163" w:name="_Toc535520473"/>
      <w:bookmarkStart w:id="164" w:name="_Toc535846405"/>
      <w:bookmarkEnd w:id="162"/>
      <w:proofErr w:type="spellStart"/>
      <w:proofErr w:type="gramStart"/>
      <w:r w:rsidRPr="00BA1239">
        <w:t>plesiomorphy</w:t>
      </w:r>
      <w:bookmarkEnd w:id="163"/>
      <w:bookmarkEnd w:id="164"/>
      <w:proofErr w:type="spellEnd"/>
      <w:proofErr w:type="gramEnd"/>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5" w:name="_polyphyletic"/>
      <w:bookmarkStart w:id="166" w:name="_Toc535520474"/>
      <w:bookmarkStart w:id="167" w:name="_Toc535846406"/>
      <w:bookmarkEnd w:id="165"/>
      <w:proofErr w:type="gramStart"/>
      <w:r w:rsidRPr="00BA1239">
        <w:t>polyphyletic</w:t>
      </w:r>
      <w:bookmarkEnd w:id="166"/>
      <w:bookmarkEnd w:id="167"/>
      <w:proofErr w:type="gramEnd"/>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w:t>
      </w:r>
      <w:proofErr w:type="spellStart"/>
      <w:r w:rsidRPr="00BA1239">
        <w:rPr>
          <w:bCs/>
        </w:rPr>
        <w:t>insectivorious</w:t>
      </w:r>
      <w:proofErr w:type="spellEnd"/>
      <w:r w:rsidRPr="00BA1239">
        <w:rPr>
          <w:bCs/>
        </w:rPr>
        <w:t xml:space="preserve">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8" w:name="_Toc535520475"/>
      <w:bookmarkStart w:id="169" w:name="_Toc535846407"/>
      <w:proofErr w:type="spellStart"/>
      <w:r w:rsidRPr="00BA1239">
        <w:lastRenderedPageBreak/>
        <w:t>Protocone</w:t>
      </w:r>
      <w:bookmarkEnd w:id="168"/>
      <w:bookmarkEnd w:id="169"/>
      <w:proofErr w:type="spellEnd"/>
    </w:p>
    <w:p w:rsidR="006169CF" w:rsidRPr="00BA1239" w:rsidRDefault="006169CF" w:rsidP="006169CF">
      <w:pPr>
        <w:ind w:left="720"/>
        <w:rPr>
          <w:bCs/>
        </w:rPr>
      </w:pPr>
      <w:r w:rsidRPr="00BA1239">
        <w:rPr>
          <w:bCs/>
        </w:rPr>
        <w:t xml:space="preserve">In mammals, the </w:t>
      </w:r>
      <w:proofErr w:type="spellStart"/>
      <w:r w:rsidRPr="00BA1239">
        <w:rPr>
          <w:bCs/>
        </w:rPr>
        <w:t>protocone</w:t>
      </w:r>
      <w:proofErr w:type="spellEnd"/>
      <w:r w:rsidRPr="00BA1239">
        <w:rPr>
          <w:bCs/>
        </w:rPr>
        <w:t xml:space="preserve"> is the </w:t>
      </w:r>
      <w:proofErr w:type="spellStart"/>
      <w:r w:rsidRPr="00BA1239">
        <w:rPr>
          <w:bCs/>
        </w:rPr>
        <w:t>mesiolingual</w:t>
      </w:r>
      <w:proofErr w:type="spellEnd"/>
      <w:r w:rsidRPr="00BA1239">
        <w:rPr>
          <w:bCs/>
        </w:rPr>
        <w:t xml:space="preserv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0" w:name="_Toc535520476"/>
      <w:bookmarkStart w:id="171" w:name="_Toc535846408"/>
      <w:r w:rsidRPr="00BA1239">
        <w:t>Pulp cavity</w:t>
      </w:r>
      <w:bookmarkEnd w:id="170"/>
      <w:bookmarkEnd w:id="171"/>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2" w:name="_Toc535520477"/>
      <w:bookmarkStart w:id="173" w:name="_Toc535846409"/>
      <w:r w:rsidRPr="00BA1239">
        <w:t>S</w:t>
      </w:r>
      <w:bookmarkEnd w:id="172"/>
      <w:bookmarkEnd w:id="173"/>
    </w:p>
    <w:p w:rsidR="006169CF" w:rsidRPr="00BA1239" w:rsidRDefault="006169CF" w:rsidP="006169CF">
      <w:pPr>
        <w:rPr>
          <w:bCs/>
        </w:rPr>
      </w:pPr>
    </w:p>
    <w:p w:rsidR="006169CF" w:rsidRPr="00BA1239" w:rsidRDefault="006169CF" w:rsidP="00BA1239">
      <w:pPr>
        <w:pStyle w:val="Heading3"/>
      </w:pPr>
      <w:bookmarkStart w:id="174" w:name="_Toc535520478"/>
      <w:bookmarkStart w:id="175" w:name="_Toc535846410"/>
      <w:proofErr w:type="spellStart"/>
      <w:proofErr w:type="gramStart"/>
      <w:r w:rsidRPr="00BA1239">
        <w:t>symplesiomorphy</w:t>
      </w:r>
      <w:bookmarkEnd w:id="174"/>
      <w:bookmarkEnd w:id="175"/>
      <w:proofErr w:type="spellEnd"/>
      <w:proofErr w:type="gramEnd"/>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 xml:space="preserve">These are characters that - at the level at which they are referred to as </w:t>
      </w:r>
      <w:proofErr w:type="spellStart"/>
      <w:r w:rsidRPr="00BA1239">
        <w:rPr>
          <w:bCs/>
        </w:rPr>
        <w:t>sym</w:t>
      </w:r>
      <w:hyperlink w:anchor="_plesiomorphy" w:tooltip="ZooMoodle Glossary: plesiomorphy" w:history="1">
        <w:r w:rsidRPr="00BA1239">
          <w:rPr>
            <w:rStyle w:val="Hyperlink"/>
            <w:bCs/>
          </w:rPr>
          <w:t>plesiomorphies</w:t>
        </w:r>
        <w:proofErr w:type="spellEnd"/>
      </w:hyperlink>
      <w:r w:rsidRPr="00BA1239">
        <w:rPr>
          <w:bCs/>
        </w:rPr>
        <w:t xml:space="preserve"> - are not used to form </w:t>
      </w:r>
      <w:hyperlink w:anchor="_cladistic" w:tooltip="ZooMoodle Glossary: cladistic" w:history="1">
        <w:proofErr w:type="spellStart"/>
        <w:r w:rsidRPr="00BA1239">
          <w:rPr>
            <w:rStyle w:val="Hyperlink"/>
            <w:bCs/>
          </w:rPr>
          <w:t>cladistic</w:t>
        </w:r>
        <w:proofErr w:type="spellEnd"/>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6" w:name="_synapomorphy"/>
      <w:bookmarkStart w:id="177" w:name="_Toc535520479"/>
      <w:bookmarkStart w:id="178" w:name="_Toc535846411"/>
      <w:bookmarkEnd w:id="176"/>
      <w:proofErr w:type="spellStart"/>
      <w:proofErr w:type="gramStart"/>
      <w:r w:rsidRPr="00BA1239">
        <w:t>synapomorphy</w:t>
      </w:r>
      <w:bookmarkEnd w:id="177"/>
      <w:bookmarkEnd w:id="178"/>
      <w:proofErr w:type="spellEnd"/>
      <w:proofErr w:type="gramEnd"/>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w:t>
      </w:r>
      <w:proofErr w:type="spellStart"/>
      <w:r w:rsidRPr="00BA1239">
        <w:rPr>
          <w:bCs/>
        </w:rPr>
        <w:t>systematists</w:t>
      </w:r>
      <w:proofErr w:type="spellEnd"/>
      <w:r w:rsidRPr="00BA1239">
        <w:rPr>
          <w:bCs/>
        </w:rPr>
        <w:t xml:space="preserve">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9" w:name="_synapsid"/>
      <w:bookmarkStart w:id="180" w:name="_Toc535520480"/>
      <w:bookmarkStart w:id="181" w:name="_Toc535846412"/>
      <w:bookmarkEnd w:id="179"/>
      <w:proofErr w:type="gramStart"/>
      <w:r w:rsidRPr="00BA1239">
        <w:t>synapsid</w:t>
      </w:r>
      <w:bookmarkEnd w:id="180"/>
      <w:bookmarkEnd w:id="181"/>
      <w:proofErr w:type="gramEnd"/>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proofErr w:type="spellStart"/>
      <w:r w:rsidRPr="00BA1239">
        <w:rPr>
          <w:b/>
          <w:bCs/>
        </w:rPr>
        <w:t>Synapsida</w:t>
      </w:r>
      <w:proofErr w:type="spellEnd"/>
      <w:r w:rsidRPr="00BA1239">
        <w:rPr>
          <w:bCs/>
        </w:rPr>
        <w:t xml:space="preserve">, which includes the mammals and their extinct ancestors, the non-mammalian reptile-like </w:t>
      </w:r>
      <w:proofErr w:type="spellStart"/>
      <w:r w:rsidRPr="00BA1239">
        <w:rPr>
          <w:bCs/>
        </w:rPr>
        <w:t>synapsids</w:t>
      </w:r>
      <w:proofErr w:type="spellEnd"/>
      <w:r w:rsidRPr="00BA1239">
        <w:rPr>
          <w:bCs/>
        </w:rPr>
        <w:t>.</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2" w:name="_Toc535520481"/>
      <w:bookmarkStart w:id="183" w:name="_Toc535846413"/>
      <w:r w:rsidRPr="00BA1239">
        <w:t>T</w:t>
      </w:r>
      <w:bookmarkEnd w:id="182"/>
      <w:bookmarkEnd w:id="183"/>
    </w:p>
    <w:p w:rsidR="006169CF" w:rsidRPr="00BA1239" w:rsidRDefault="006169CF" w:rsidP="006169CF">
      <w:pPr>
        <w:rPr>
          <w:bCs/>
        </w:rPr>
      </w:pPr>
    </w:p>
    <w:p w:rsidR="006169CF" w:rsidRPr="00BA1239" w:rsidRDefault="006169CF" w:rsidP="00BA1239">
      <w:pPr>
        <w:pStyle w:val="Heading3"/>
      </w:pPr>
      <w:bookmarkStart w:id="184" w:name="_taxon"/>
      <w:bookmarkStart w:id="185" w:name="_Toc535520482"/>
      <w:bookmarkStart w:id="186" w:name="_Toc535846414"/>
      <w:bookmarkEnd w:id="184"/>
      <w:proofErr w:type="gramStart"/>
      <w:r w:rsidRPr="00BA1239">
        <w:t>taxon</w:t>
      </w:r>
      <w:bookmarkEnd w:id="185"/>
      <w:bookmarkEnd w:id="186"/>
      <w:proofErr w:type="gramEnd"/>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w:t>
      </w:r>
      <w:proofErr w:type="spellStart"/>
      <w:r w:rsidRPr="00BA1239">
        <w:rPr>
          <w:bCs/>
        </w:rPr>
        <w:t>taxon</w:t>
      </w:r>
      <w:proofErr w:type="spellEnd"/>
      <w:r w:rsidRPr="00BA1239">
        <w:rPr>
          <w:bCs/>
        </w:rPr>
        <w:t xml:space="preserve">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w:t>
      </w:r>
      <w:proofErr w:type="spellStart"/>
      <w:r w:rsidRPr="00BA1239">
        <w:rPr>
          <w:bCs/>
        </w:rPr>
        <w:t>taxon</w:t>
      </w:r>
      <w:proofErr w:type="spellEnd"/>
      <w:r w:rsidRPr="00BA1239">
        <w:rPr>
          <w:bCs/>
        </w:rPr>
        <w:t xml:space="preserve">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7" w:name="_temporal_fenestra"/>
      <w:bookmarkStart w:id="188" w:name="_Toc535520483"/>
      <w:bookmarkStart w:id="189" w:name="_Toc535846415"/>
      <w:bookmarkEnd w:id="187"/>
      <w:proofErr w:type="gramStart"/>
      <w:r w:rsidRPr="00BA1239">
        <w:t>temporal</w:t>
      </w:r>
      <w:proofErr w:type="gramEnd"/>
      <w:r w:rsidRPr="00BA1239">
        <w:t xml:space="preserve"> fenestra</w:t>
      </w:r>
      <w:bookmarkEnd w:id="188"/>
      <w:bookmarkEnd w:id="189"/>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proofErr w:type="gramStart"/>
      <w:r w:rsidRPr="00BA1239">
        <w:rPr>
          <w:bCs/>
        </w:rPr>
        <w:t>:</w:t>
      </w:r>
      <w:proofErr w:type="gramEnd"/>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proofErr w:type="spellStart"/>
        <w:r w:rsidRPr="00BA1239">
          <w:rPr>
            <w:rStyle w:val="Hyperlink"/>
            <w:b/>
            <w:bCs/>
          </w:rPr>
          <w:t>Synapsida</w:t>
        </w:r>
        <w:proofErr w:type="spellEnd"/>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proofErr w:type="spellStart"/>
        <w:r w:rsidRPr="00BA1239">
          <w:rPr>
            <w:rStyle w:val="Hyperlink"/>
            <w:b/>
            <w:bCs/>
          </w:rPr>
          <w:t>Diapsid</w:t>
        </w:r>
        <w:proofErr w:type="spellEnd"/>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w:t>
      </w:r>
      <w:proofErr w:type="spellStart"/>
      <w:r w:rsidRPr="00BA1239">
        <w:rPr>
          <w:bCs/>
        </w:rPr>
        <w:t>lepidosaurs</w:t>
      </w:r>
      <w:proofErr w:type="spellEnd"/>
      <w:r w:rsidRPr="00BA1239">
        <w:rPr>
          <w:bCs/>
        </w:rPr>
        <w:t xml:space="preserve">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w:t>
      </w:r>
      <w:proofErr w:type="spellStart"/>
      <w:r w:rsidRPr="00BA1239">
        <w:rPr>
          <w:bCs/>
        </w:rPr>
        <w:t>Parareptilia</w:t>
      </w:r>
      <w:proofErr w:type="spellEnd"/>
      <w:r w:rsidRPr="00BA1239">
        <w:rPr>
          <w:bCs/>
        </w:rPr>
        <w:t xml:space="preserve">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w:t>
      </w:r>
      <w:proofErr w:type="spellStart"/>
      <w:r w:rsidRPr="00BA1239">
        <w:rPr>
          <w:bCs/>
        </w:rPr>
        <w:t>eureptiles</w:t>
      </w:r>
      <w:proofErr w:type="spellEnd"/>
      <w:r w:rsidRPr="00BA1239">
        <w:rPr>
          <w:bCs/>
        </w:rPr>
        <w:t xml:space="preserve"> (the extinct precursors of </w:t>
      </w:r>
      <w:hyperlink w:anchor="_diapsid" w:tooltip="ZooMoodle Glossary: diapsid" w:history="1">
        <w:proofErr w:type="spellStart"/>
        <w:r w:rsidRPr="00BA1239">
          <w:rPr>
            <w:rStyle w:val="Hyperlink"/>
            <w:bCs/>
          </w:rPr>
          <w:t>diapsids</w:t>
        </w:r>
        <w:proofErr w:type="spellEnd"/>
      </w:hyperlink>
      <w:r w:rsidRPr="00BA1239">
        <w:rPr>
          <w:bCs/>
        </w:rPr>
        <w:t xml:space="preserve">). Note that the </w:t>
      </w:r>
      <w:proofErr w:type="spellStart"/>
      <w:r w:rsidRPr="00BA1239">
        <w:rPr>
          <w:bCs/>
        </w:rPr>
        <w:t>Testudines</w:t>
      </w:r>
      <w:proofErr w:type="spellEnd"/>
      <w:r w:rsidRPr="00BA1239">
        <w:rPr>
          <w:bCs/>
        </w:rPr>
        <w:t xml:space="preserve">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w:t>
      </w:r>
      <w:proofErr w:type="spellStart"/>
      <w:r w:rsidRPr="00BA1239">
        <w:rPr>
          <w:bCs/>
        </w:rPr>
        <w:t>emargination</w:t>
      </w:r>
      <w:proofErr w:type="spellEnd"/>
      <w:r w:rsidRPr="00BA1239">
        <w:rPr>
          <w:bCs/>
        </w:rPr>
        <w:t xml:space="preserve">) of the </w:t>
      </w:r>
      <w:proofErr w:type="spellStart"/>
      <w:r w:rsidRPr="00BA1239">
        <w:rPr>
          <w:bCs/>
        </w:rPr>
        <w:t>posteriorregion</w:t>
      </w:r>
      <w:proofErr w:type="spellEnd"/>
      <w:r w:rsidRPr="00BA1239">
        <w:rPr>
          <w:bCs/>
        </w:rPr>
        <w:t xml:space="preserve"> of the skull.</w:t>
      </w:r>
      <w:r w:rsidRPr="00BA1239">
        <w:rPr>
          <w:bCs/>
        </w:rPr>
        <w:br/>
      </w:r>
      <w:r w:rsidRPr="00BA1239">
        <w:rPr>
          <w:bCs/>
        </w:rPr>
        <w:br/>
        <w:t xml:space="preserve">4) </w:t>
      </w:r>
      <w:hyperlink w:anchor="_euryapsid" w:tooltip="ZooMoodle Glossary: euryapsid" w:history="1">
        <w:proofErr w:type="spellStart"/>
        <w:r w:rsidRPr="00BA1239">
          <w:rPr>
            <w:rStyle w:val="Hyperlink"/>
            <w:b/>
            <w:bCs/>
          </w:rPr>
          <w:t>Euryapsid</w:t>
        </w:r>
        <w:proofErr w:type="spellEnd"/>
      </w:hyperlink>
      <w:r w:rsidRPr="00BA1239">
        <w:rPr>
          <w:bCs/>
        </w:rPr>
        <w:t xml:space="preserve"> - Skull possessing an </w:t>
      </w:r>
      <w:r w:rsidRPr="00BA1239">
        <w:rPr>
          <w:b/>
          <w:bCs/>
        </w:rPr>
        <w:t>upper temporal fenestra only</w:t>
      </w:r>
      <w:r w:rsidRPr="00BA1239">
        <w:rPr>
          <w:bCs/>
        </w:rPr>
        <w:t xml:space="preserve">. However, animals with this skull condition do not represent an </w:t>
      </w:r>
      <w:proofErr w:type="spellStart"/>
      <w:r w:rsidRPr="00BA1239">
        <w:rPr>
          <w:bCs/>
        </w:rPr>
        <w:t>important</w:t>
      </w:r>
      <w:hyperlink w:anchor="_amniote" w:tooltip="ZooMoodle Glossary: amniote" w:history="1">
        <w:r w:rsidRPr="00BA1239">
          <w:rPr>
            <w:rStyle w:val="Hyperlink"/>
            <w:bCs/>
          </w:rPr>
          <w:t>amniote</w:t>
        </w:r>
        <w:proofErr w:type="spellEnd"/>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proofErr w:type="spellStart"/>
        <w:r w:rsidRPr="00BA1239">
          <w:rPr>
            <w:rStyle w:val="Hyperlink"/>
            <w:bCs/>
          </w:rPr>
          <w:t>Euryapsids</w:t>
        </w:r>
        <w:proofErr w:type="spellEnd"/>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0" w:name="_Toc535520484"/>
      <w:bookmarkStart w:id="191" w:name="_Toc535846416"/>
      <w:r w:rsidRPr="00BA1239">
        <w:t>V</w:t>
      </w:r>
      <w:bookmarkEnd w:id="190"/>
      <w:bookmarkEnd w:id="191"/>
    </w:p>
    <w:p w:rsidR="006169CF" w:rsidRPr="00BA1239" w:rsidRDefault="006169CF" w:rsidP="006169CF">
      <w:pPr>
        <w:rPr>
          <w:bCs/>
        </w:rPr>
      </w:pPr>
    </w:p>
    <w:p w:rsidR="006169CF" w:rsidRPr="00BA1239" w:rsidRDefault="006169CF" w:rsidP="00BA1239">
      <w:pPr>
        <w:pStyle w:val="Heading3"/>
      </w:pPr>
      <w:bookmarkStart w:id="192" w:name="_vertebrae"/>
      <w:bookmarkStart w:id="193" w:name="_Toc535520485"/>
      <w:bookmarkStart w:id="194" w:name="_Toc535846417"/>
      <w:bookmarkEnd w:id="192"/>
      <w:proofErr w:type="gramStart"/>
      <w:r w:rsidRPr="00BA1239">
        <w:t>vertebrae</w:t>
      </w:r>
      <w:bookmarkEnd w:id="193"/>
      <w:bookmarkEnd w:id="194"/>
      <w:proofErr w:type="gramEnd"/>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5" w:name="_Toc535520486"/>
      <w:bookmarkStart w:id="196" w:name="_Toc535846418"/>
      <w:r w:rsidRPr="00BA1239">
        <w:rPr>
          <w:rStyle w:val="Heading3Char"/>
        </w:rPr>
        <w:t>Cervical vertebrae</w:t>
      </w:r>
      <w:bookmarkEnd w:id="195"/>
      <w:bookmarkEnd w:id="196"/>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7" w:name="_Toc535520487"/>
      <w:bookmarkStart w:id="198" w:name="_Toc535846419"/>
      <w:r w:rsidRPr="00BA1239">
        <w:rPr>
          <w:rStyle w:val="Heading3Char"/>
        </w:rPr>
        <w:t>Thoracic vertebrae</w:t>
      </w:r>
      <w:bookmarkEnd w:id="197"/>
      <w:bookmarkEnd w:id="198"/>
      <w:r w:rsidRPr="00BA1239">
        <w:t xml:space="preserve">: Articulate with the ribs that fuse with the sternum. </w:t>
      </w:r>
    </w:p>
    <w:p w:rsidR="006169CF" w:rsidRPr="00BA1239" w:rsidRDefault="006169CF" w:rsidP="006169CF">
      <w:pPr>
        <w:ind w:left="720"/>
      </w:pPr>
      <w:bookmarkStart w:id="199" w:name="_Toc535520488"/>
      <w:bookmarkStart w:id="200" w:name="_Toc535846420"/>
      <w:r w:rsidRPr="00BA1239">
        <w:rPr>
          <w:rStyle w:val="Heading3Char"/>
        </w:rPr>
        <w:t>Lumbar vertebrae</w:t>
      </w:r>
      <w:bookmarkEnd w:id="199"/>
      <w:bookmarkEnd w:id="200"/>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1" w:name="_Toc535520489"/>
      <w:bookmarkStart w:id="202" w:name="_Toc535846421"/>
      <w:r w:rsidRPr="00BA1239">
        <w:rPr>
          <w:rStyle w:val="Heading3Char"/>
        </w:rPr>
        <w:t>Sacral vertebrae</w:t>
      </w:r>
      <w:bookmarkEnd w:id="201"/>
      <w:bookmarkEnd w:id="202"/>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3" w:name="_Toc535520490"/>
      <w:bookmarkStart w:id="204" w:name="_Toc535846422"/>
      <w:r w:rsidRPr="00BA1239">
        <w:rPr>
          <w:rStyle w:val="Heading3Char"/>
        </w:rPr>
        <w:t>Caudal vertebrae</w:t>
      </w:r>
      <w:bookmarkEnd w:id="203"/>
      <w:bookmarkEnd w:id="204"/>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5" w:name="_Toc535520491"/>
      <w:bookmarkStart w:id="206" w:name="_Toc535846423"/>
      <w:r w:rsidRPr="00BA1239">
        <w:t>Vertebrate anatomical directions and axes</w:t>
      </w:r>
      <w:bookmarkEnd w:id="205"/>
      <w:bookmarkEnd w:id="206"/>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7" w:name="_Vestigial"/>
      <w:bookmarkStart w:id="208" w:name="_Toc535520492"/>
      <w:bookmarkStart w:id="209" w:name="_Toc535846424"/>
      <w:bookmarkEnd w:id="207"/>
      <w:r w:rsidRPr="00BA1239">
        <w:t>Vestigial</w:t>
      </w:r>
      <w:bookmarkEnd w:id="208"/>
      <w:bookmarkEnd w:id="209"/>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0" w:name="_Toc535520493"/>
      <w:bookmarkStart w:id="211" w:name="_Toc535846425"/>
      <w:r w:rsidRPr="00BA1239">
        <w:t>Z</w:t>
      </w:r>
      <w:bookmarkEnd w:id="210"/>
      <w:bookmarkEnd w:id="211"/>
      <w:r w:rsidRPr="00BA1239">
        <w:cr/>
      </w:r>
    </w:p>
    <w:p w:rsidR="006169CF" w:rsidRPr="00BA1239" w:rsidRDefault="006169CF" w:rsidP="00BA1239">
      <w:pPr>
        <w:pStyle w:val="Heading3"/>
      </w:pPr>
      <w:bookmarkStart w:id="212" w:name="_Toc535520494"/>
      <w:bookmarkStart w:id="213" w:name="_Toc535846426"/>
      <w:proofErr w:type="spellStart"/>
      <w:r w:rsidRPr="00BA1239">
        <w:t>Zygapophysis</w:t>
      </w:r>
      <w:bookmarkEnd w:id="212"/>
      <w:bookmarkEnd w:id="213"/>
      <w:proofErr w:type="spellEnd"/>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 xml:space="preserve">Plural = </w:t>
      </w:r>
      <w:proofErr w:type="spellStart"/>
      <w:r w:rsidRPr="00BA1239">
        <w:rPr>
          <w:bCs/>
        </w:rPr>
        <w:t>zygapophyses</w:t>
      </w:r>
      <w:proofErr w:type="spellEnd"/>
    </w:p>
    <w:p w:rsidR="00287698" w:rsidRPr="00BA1239" w:rsidRDefault="00287698" w:rsidP="006169CF"/>
    <w:sectPr w:rsidR="00287698" w:rsidRPr="00BA1239">
      <w:footerReference w:type="defaul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B5769E">
          <w:rPr>
            <w:i/>
            <w:noProof/>
            <w:color w:val="7F7F7F" w:themeColor="text1" w:themeTint="80"/>
          </w:rPr>
          <w:t>15</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3B4CA2"/>
    <w:rsid w:val="00441238"/>
    <w:rsid w:val="0046365C"/>
    <w:rsid w:val="00513FC0"/>
    <w:rsid w:val="00532267"/>
    <w:rsid w:val="0055080A"/>
    <w:rsid w:val="00591F43"/>
    <w:rsid w:val="005C4C18"/>
    <w:rsid w:val="005F5362"/>
    <w:rsid w:val="0061411D"/>
    <w:rsid w:val="006169CF"/>
    <w:rsid w:val="00635E14"/>
    <w:rsid w:val="0067748A"/>
    <w:rsid w:val="006C4A30"/>
    <w:rsid w:val="00724574"/>
    <w:rsid w:val="00764C96"/>
    <w:rsid w:val="00796C63"/>
    <w:rsid w:val="007C0B86"/>
    <w:rsid w:val="00847445"/>
    <w:rsid w:val="008911ED"/>
    <w:rsid w:val="008B131B"/>
    <w:rsid w:val="00911AE6"/>
    <w:rsid w:val="0092076C"/>
    <w:rsid w:val="009629E3"/>
    <w:rsid w:val="00A20AFE"/>
    <w:rsid w:val="00B1372C"/>
    <w:rsid w:val="00B5769E"/>
    <w:rsid w:val="00B85E2E"/>
    <w:rsid w:val="00BA1239"/>
    <w:rsid w:val="00BD6EDD"/>
    <w:rsid w:val="00C2077C"/>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9D22"/>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palaeo/glossary.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crocodilians.html"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png"/><Relationship Id="rId8" Type="http://schemas.openxmlformats.org/officeDocument/2006/relationships/hyperlink" Target="https://open-education-repository.ucl.ac.uk/id/eprint/204" TargetMode="Externa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hyperlink" Target="http://www.ucl.ac.uk/museums-static/obl4he/vertebratepalaeo/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6B869-6D2D-435E-94F5-4C480994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15</Pages>
  <Words>4279</Words>
  <Characters>24393</Characters>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2019-01-21T15:14:00Z</dcterms:modified>
</cp:coreProperties>
</file>