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4B383A">
        <w:t>chapter</w:t>
      </w:r>
      <w:bookmarkStart w:id="0" w:name="_GoBack"/>
      <w:bookmarkEnd w:id="0"/>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C74600" w:rsidRPr="00C74600"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5740" w:history="1">
            <w:r w:rsidR="00C74600" w:rsidRPr="00C74600">
              <w:rPr>
                <w:rStyle w:val="Hyperlink"/>
                <w:noProof/>
                <w:color w:val="auto"/>
              </w:rPr>
              <w:t>Introduction</w:t>
            </w:r>
            <w:r w:rsidR="00C74600" w:rsidRPr="00C74600">
              <w:rPr>
                <w:noProof/>
                <w:webHidden/>
              </w:rPr>
              <w:tab/>
            </w:r>
            <w:r w:rsidR="00C74600" w:rsidRPr="00C74600">
              <w:rPr>
                <w:noProof/>
                <w:webHidden/>
              </w:rPr>
              <w:fldChar w:fldCharType="begin"/>
            </w:r>
            <w:r w:rsidR="00C74600" w:rsidRPr="00C74600">
              <w:rPr>
                <w:noProof/>
                <w:webHidden/>
              </w:rPr>
              <w:instrText xml:space="preserve"> PAGEREF _Toc535845740 \h </w:instrText>
            </w:r>
            <w:r w:rsidR="00C74600" w:rsidRPr="00C74600">
              <w:rPr>
                <w:noProof/>
                <w:webHidden/>
              </w:rPr>
            </w:r>
            <w:r w:rsidR="00C74600" w:rsidRPr="00C74600">
              <w:rPr>
                <w:noProof/>
                <w:webHidden/>
              </w:rPr>
              <w:fldChar w:fldCharType="separate"/>
            </w:r>
            <w:r w:rsidR="00C74600" w:rsidRPr="00C74600">
              <w:rPr>
                <w:noProof/>
                <w:webHidden/>
              </w:rPr>
              <w:t>5</w:t>
            </w:r>
            <w:r w:rsidR="00C74600" w:rsidRPr="00C74600">
              <w:rPr>
                <w:noProof/>
                <w:webHidden/>
              </w:rPr>
              <w:fldChar w:fldCharType="end"/>
            </w:r>
          </w:hyperlink>
        </w:p>
        <w:p w:rsidR="00C74600" w:rsidRPr="00C74600" w:rsidRDefault="004B383A">
          <w:pPr>
            <w:pStyle w:val="TOC1"/>
            <w:tabs>
              <w:tab w:val="right" w:leader="dot" w:pos="9016"/>
            </w:tabs>
            <w:rPr>
              <w:rFonts w:asciiTheme="minorHAnsi" w:eastAsiaTheme="minorEastAsia" w:hAnsiTheme="minorHAnsi" w:cstheme="minorBidi"/>
              <w:noProof/>
              <w:sz w:val="22"/>
              <w:szCs w:val="22"/>
              <w:lang w:eastAsia="en-GB"/>
            </w:rPr>
          </w:pPr>
          <w:hyperlink w:anchor="_Toc535845741" w:history="1">
            <w:r w:rsidR="00C74600" w:rsidRPr="00C74600">
              <w:rPr>
                <w:rStyle w:val="Hyperlink"/>
                <w:noProof/>
                <w:color w:val="auto"/>
              </w:rPr>
              <w:t>Lobe-finned Fishes</w:t>
            </w:r>
            <w:r w:rsidR="00C74600" w:rsidRPr="00C74600">
              <w:rPr>
                <w:noProof/>
                <w:webHidden/>
              </w:rPr>
              <w:tab/>
            </w:r>
            <w:r w:rsidR="00C74600" w:rsidRPr="00C74600">
              <w:rPr>
                <w:noProof/>
                <w:webHidden/>
              </w:rPr>
              <w:fldChar w:fldCharType="begin"/>
            </w:r>
            <w:r w:rsidR="00C74600" w:rsidRPr="00C74600">
              <w:rPr>
                <w:noProof/>
                <w:webHidden/>
              </w:rPr>
              <w:instrText xml:space="preserve"> PAGEREF _Toc535845741 \h </w:instrText>
            </w:r>
            <w:r w:rsidR="00C74600" w:rsidRPr="00C74600">
              <w:rPr>
                <w:noProof/>
                <w:webHidden/>
              </w:rPr>
            </w:r>
            <w:r w:rsidR="00C74600" w:rsidRPr="00C74600">
              <w:rPr>
                <w:noProof/>
                <w:webHidden/>
              </w:rPr>
              <w:fldChar w:fldCharType="separate"/>
            </w:r>
            <w:r w:rsidR="00C74600" w:rsidRPr="00C74600">
              <w:rPr>
                <w:noProof/>
                <w:webHidden/>
              </w:rPr>
              <w:t>7</w:t>
            </w:r>
            <w:r w:rsidR="00C74600" w:rsidRPr="00C74600">
              <w:rPr>
                <w:noProof/>
                <w:webHidden/>
              </w:rPr>
              <w:fldChar w:fldCharType="end"/>
            </w:r>
          </w:hyperlink>
        </w:p>
        <w:p w:rsidR="00C74600" w:rsidRPr="00C74600" w:rsidRDefault="004B383A">
          <w:pPr>
            <w:pStyle w:val="TOC2"/>
            <w:tabs>
              <w:tab w:val="right" w:leader="dot" w:pos="9016"/>
            </w:tabs>
            <w:rPr>
              <w:rFonts w:asciiTheme="minorHAnsi" w:eastAsiaTheme="minorEastAsia" w:hAnsiTheme="minorHAnsi" w:cstheme="minorBidi"/>
              <w:noProof/>
              <w:sz w:val="22"/>
              <w:szCs w:val="22"/>
              <w:lang w:eastAsia="en-GB"/>
            </w:rPr>
          </w:pPr>
          <w:hyperlink w:anchor="_Toc535845742" w:history="1">
            <w:r w:rsidR="00C74600" w:rsidRPr="00C74600">
              <w:rPr>
                <w:rStyle w:val="Hyperlink"/>
                <w:noProof/>
                <w:color w:val="auto"/>
                <w:lang w:eastAsia="en-GB"/>
              </w:rPr>
              <w:t>Diversity and Lower Taxonomy</w:t>
            </w:r>
            <w:r w:rsidR="00C74600" w:rsidRPr="00C74600">
              <w:rPr>
                <w:noProof/>
                <w:webHidden/>
              </w:rPr>
              <w:tab/>
            </w:r>
            <w:r w:rsidR="00C74600" w:rsidRPr="00C74600">
              <w:rPr>
                <w:noProof/>
                <w:webHidden/>
              </w:rPr>
              <w:fldChar w:fldCharType="begin"/>
            </w:r>
            <w:r w:rsidR="00C74600" w:rsidRPr="00C74600">
              <w:rPr>
                <w:noProof/>
                <w:webHidden/>
              </w:rPr>
              <w:instrText xml:space="preserve"> PAGEREF _Toc535845742 \h </w:instrText>
            </w:r>
            <w:r w:rsidR="00C74600" w:rsidRPr="00C74600">
              <w:rPr>
                <w:noProof/>
                <w:webHidden/>
              </w:rPr>
            </w:r>
            <w:r w:rsidR="00C74600" w:rsidRPr="00C74600">
              <w:rPr>
                <w:noProof/>
                <w:webHidden/>
              </w:rPr>
              <w:fldChar w:fldCharType="separate"/>
            </w:r>
            <w:r w:rsidR="00C74600" w:rsidRPr="00C74600">
              <w:rPr>
                <w:noProof/>
                <w:webHidden/>
              </w:rPr>
              <w:t>7</w:t>
            </w:r>
            <w:r w:rsidR="00C74600" w:rsidRPr="00C74600">
              <w:rPr>
                <w:noProof/>
                <w:webHidden/>
              </w:rPr>
              <w:fldChar w:fldCharType="end"/>
            </w:r>
          </w:hyperlink>
        </w:p>
        <w:p w:rsidR="00C74600" w:rsidRDefault="004B383A">
          <w:pPr>
            <w:pStyle w:val="TOC2"/>
            <w:tabs>
              <w:tab w:val="right" w:leader="dot" w:pos="9016"/>
            </w:tabs>
            <w:rPr>
              <w:rFonts w:asciiTheme="minorHAnsi" w:eastAsiaTheme="minorEastAsia" w:hAnsiTheme="minorHAnsi" w:cstheme="minorBidi"/>
              <w:noProof/>
              <w:sz w:val="22"/>
              <w:szCs w:val="22"/>
              <w:lang w:eastAsia="en-GB"/>
            </w:rPr>
          </w:pPr>
          <w:hyperlink w:anchor="_Toc535845743" w:history="1">
            <w:r w:rsidR="00C74600" w:rsidRPr="00431E3E">
              <w:rPr>
                <w:rStyle w:val="Hyperlink"/>
                <w:noProof/>
                <w:lang w:eastAsia="en-GB"/>
              </w:rPr>
              <w:t>Distribution and Habitat</w:t>
            </w:r>
            <w:r w:rsidR="00C74600">
              <w:rPr>
                <w:noProof/>
                <w:webHidden/>
              </w:rPr>
              <w:tab/>
            </w:r>
            <w:r w:rsidR="00C74600">
              <w:rPr>
                <w:noProof/>
                <w:webHidden/>
              </w:rPr>
              <w:fldChar w:fldCharType="begin"/>
            </w:r>
            <w:r w:rsidR="00C74600">
              <w:rPr>
                <w:noProof/>
                <w:webHidden/>
              </w:rPr>
              <w:instrText xml:space="preserve"> PAGEREF _Toc535845743 \h </w:instrText>
            </w:r>
            <w:r w:rsidR="00C74600">
              <w:rPr>
                <w:noProof/>
                <w:webHidden/>
              </w:rPr>
            </w:r>
            <w:r w:rsidR="00C74600">
              <w:rPr>
                <w:noProof/>
                <w:webHidden/>
              </w:rPr>
              <w:fldChar w:fldCharType="separate"/>
            </w:r>
            <w:r w:rsidR="00C74600">
              <w:rPr>
                <w:noProof/>
                <w:webHidden/>
              </w:rPr>
              <w:t>8</w:t>
            </w:r>
            <w:r w:rsidR="00C74600">
              <w:rPr>
                <w:noProof/>
                <w:webHidden/>
              </w:rPr>
              <w:fldChar w:fldCharType="end"/>
            </w:r>
          </w:hyperlink>
        </w:p>
        <w:p w:rsidR="00C74600" w:rsidRDefault="004B383A">
          <w:pPr>
            <w:pStyle w:val="TOC2"/>
            <w:tabs>
              <w:tab w:val="right" w:leader="dot" w:pos="9016"/>
            </w:tabs>
            <w:rPr>
              <w:rFonts w:asciiTheme="minorHAnsi" w:eastAsiaTheme="minorEastAsia" w:hAnsiTheme="minorHAnsi" w:cstheme="minorBidi"/>
              <w:noProof/>
              <w:sz w:val="22"/>
              <w:szCs w:val="22"/>
              <w:lang w:eastAsia="en-GB"/>
            </w:rPr>
          </w:pPr>
          <w:hyperlink w:anchor="_Toc535845744" w:history="1">
            <w:r w:rsidR="00C74600" w:rsidRPr="00431E3E">
              <w:rPr>
                <w:rStyle w:val="Hyperlink"/>
                <w:noProof/>
                <w:lang w:eastAsia="en-GB"/>
              </w:rPr>
              <w:t>Features</w:t>
            </w:r>
            <w:r w:rsidR="00C74600">
              <w:rPr>
                <w:noProof/>
                <w:webHidden/>
              </w:rPr>
              <w:tab/>
            </w:r>
            <w:r w:rsidR="00C74600">
              <w:rPr>
                <w:noProof/>
                <w:webHidden/>
              </w:rPr>
              <w:fldChar w:fldCharType="begin"/>
            </w:r>
            <w:r w:rsidR="00C74600">
              <w:rPr>
                <w:noProof/>
                <w:webHidden/>
              </w:rPr>
              <w:instrText xml:space="preserve"> PAGEREF _Toc535845744 \h </w:instrText>
            </w:r>
            <w:r w:rsidR="00C74600">
              <w:rPr>
                <w:noProof/>
                <w:webHidden/>
              </w:rPr>
            </w:r>
            <w:r w:rsidR="00C74600">
              <w:rPr>
                <w:noProof/>
                <w:webHidden/>
              </w:rPr>
              <w:fldChar w:fldCharType="separate"/>
            </w:r>
            <w:r w:rsidR="00C74600">
              <w:rPr>
                <w:noProof/>
                <w:webHidden/>
              </w:rPr>
              <w:t>8</w:t>
            </w:r>
            <w:r w:rsidR="00C74600">
              <w:rPr>
                <w:noProof/>
                <w:webHidden/>
              </w:rPr>
              <w:fldChar w:fldCharType="end"/>
            </w:r>
          </w:hyperlink>
        </w:p>
        <w:p w:rsidR="00C74600" w:rsidRDefault="004B383A">
          <w:pPr>
            <w:pStyle w:val="TOC1"/>
            <w:tabs>
              <w:tab w:val="right" w:leader="dot" w:pos="9016"/>
            </w:tabs>
            <w:rPr>
              <w:rFonts w:asciiTheme="minorHAnsi" w:eastAsiaTheme="minorEastAsia" w:hAnsiTheme="minorHAnsi" w:cstheme="minorBidi"/>
              <w:noProof/>
              <w:sz w:val="22"/>
              <w:szCs w:val="22"/>
              <w:lang w:eastAsia="en-GB"/>
            </w:rPr>
          </w:pPr>
          <w:hyperlink w:anchor="_Toc535845745" w:history="1">
            <w:r w:rsidR="00C74600" w:rsidRPr="00431E3E">
              <w:rPr>
                <w:rStyle w:val="Hyperlink"/>
                <w:noProof/>
              </w:rPr>
              <w:t>References</w:t>
            </w:r>
            <w:r w:rsidR="00C74600">
              <w:rPr>
                <w:noProof/>
                <w:webHidden/>
              </w:rPr>
              <w:tab/>
            </w:r>
            <w:r w:rsidR="00C74600">
              <w:rPr>
                <w:noProof/>
                <w:webHidden/>
              </w:rPr>
              <w:fldChar w:fldCharType="begin"/>
            </w:r>
            <w:r w:rsidR="00C74600">
              <w:rPr>
                <w:noProof/>
                <w:webHidden/>
              </w:rPr>
              <w:instrText xml:space="preserve"> PAGEREF _Toc535845745 \h </w:instrText>
            </w:r>
            <w:r w:rsidR="00C74600">
              <w:rPr>
                <w:noProof/>
                <w:webHidden/>
              </w:rPr>
            </w:r>
            <w:r w:rsidR="00C74600">
              <w:rPr>
                <w:noProof/>
                <w:webHidden/>
              </w:rPr>
              <w:fldChar w:fldCharType="separate"/>
            </w:r>
            <w:r w:rsidR="00C74600">
              <w:rPr>
                <w:noProof/>
                <w:webHidden/>
              </w:rPr>
              <w:t>9</w:t>
            </w:r>
            <w:r w:rsidR="00C74600">
              <w:rPr>
                <w:noProof/>
                <w:webHidden/>
              </w:rPr>
              <w:fldChar w:fldCharType="end"/>
            </w:r>
          </w:hyperlink>
        </w:p>
        <w:p w:rsidR="00C74600" w:rsidRDefault="004B383A">
          <w:pPr>
            <w:pStyle w:val="TOC1"/>
            <w:tabs>
              <w:tab w:val="right" w:leader="dot" w:pos="9016"/>
            </w:tabs>
            <w:rPr>
              <w:rFonts w:asciiTheme="minorHAnsi" w:eastAsiaTheme="minorEastAsia" w:hAnsiTheme="minorHAnsi" w:cstheme="minorBidi"/>
              <w:noProof/>
              <w:sz w:val="22"/>
              <w:szCs w:val="22"/>
              <w:lang w:eastAsia="en-GB"/>
            </w:rPr>
          </w:pPr>
          <w:hyperlink w:anchor="_Toc535845746" w:history="1">
            <w:r w:rsidR="00C74600" w:rsidRPr="00431E3E">
              <w:rPr>
                <w:rStyle w:val="Hyperlink"/>
                <w:noProof/>
              </w:rPr>
              <w:t>Glossary</w:t>
            </w:r>
            <w:r w:rsidR="00C74600">
              <w:rPr>
                <w:noProof/>
                <w:webHidden/>
              </w:rPr>
              <w:tab/>
            </w:r>
            <w:r w:rsidR="00C74600">
              <w:rPr>
                <w:noProof/>
                <w:webHidden/>
              </w:rPr>
              <w:fldChar w:fldCharType="begin"/>
            </w:r>
            <w:r w:rsidR="00C74600">
              <w:rPr>
                <w:noProof/>
                <w:webHidden/>
              </w:rPr>
              <w:instrText xml:space="preserve"> PAGEREF _Toc535845746 \h </w:instrText>
            </w:r>
            <w:r w:rsidR="00C74600">
              <w:rPr>
                <w:noProof/>
                <w:webHidden/>
              </w:rPr>
            </w:r>
            <w:r w:rsidR="00C74600">
              <w:rPr>
                <w:noProof/>
                <w:webHidden/>
              </w:rPr>
              <w:fldChar w:fldCharType="separate"/>
            </w:r>
            <w:r w:rsidR="00C74600">
              <w:rPr>
                <w:noProof/>
                <w:webHidden/>
              </w:rPr>
              <w:t>10</w:t>
            </w:r>
            <w:r w:rsidR="00C74600">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7F7103" w:rsidRPr="0092076C" w:rsidRDefault="007F7103" w:rsidP="007F7103">
      <w:pPr>
        <w:pStyle w:val="Heading1"/>
      </w:pPr>
      <w:bookmarkStart w:id="1" w:name="_Toc535845450"/>
      <w:r w:rsidRPr="0092076C">
        <w:lastRenderedPageBreak/>
        <w:t>Introduction</w:t>
      </w:r>
      <w:bookmarkEnd w:id="1"/>
      <w:r w:rsidRPr="0092076C">
        <w:t xml:space="preserve"> </w:t>
      </w:r>
    </w:p>
    <w:p w:rsidR="007F7103" w:rsidRDefault="007F7103" w:rsidP="007F7103"/>
    <w:p w:rsidR="007F7103" w:rsidRDefault="007F7103" w:rsidP="007F7103">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7F7103" w:rsidRPr="00BD6EDD" w:rsidRDefault="007F7103" w:rsidP="007F7103">
      <w:pPr>
        <w:rPr>
          <w:b/>
        </w:rPr>
      </w:pPr>
    </w:p>
    <w:p w:rsidR="007F7103" w:rsidRDefault="007F7103" w:rsidP="007F7103">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7F7103" w:rsidRPr="00287698" w:rsidRDefault="007F7103" w:rsidP="007F7103"/>
    <w:p w:rsidR="007F7103" w:rsidRPr="00287698" w:rsidRDefault="007F7103" w:rsidP="007F7103">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7F7103" w:rsidRDefault="007F7103" w:rsidP="007F7103"/>
    <w:p w:rsidR="007F7103" w:rsidRDefault="007F7103" w:rsidP="007F7103">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7F7103" w:rsidRDefault="007F7103" w:rsidP="007F7103"/>
    <w:p w:rsidR="007F7103" w:rsidRDefault="007F7103" w:rsidP="007F7103">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7F7103" w:rsidRPr="00287698" w:rsidRDefault="007F7103" w:rsidP="007F7103"/>
    <w:p w:rsidR="007F7103" w:rsidRDefault="007F7103" w:rsidP="007F7103">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7F7103" w:rsidRPr="00287698" w:rsidRDefault="007F7103" w:rsidP="007F7103"/>
    <w:p w:rsidR="007F7103" w:rsidRDefault="007F7103" w:rsidP="007F7103">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7F7103" w:rsidRPr="00287698" w:rsidRDefault="007F7103" w:rsidP="007F7103"/>
    <w:p w:rsidR="007F7103" w:rsidRPr="00287698" w:rsidRDefault="007F7103" w:rsidP="007F7103">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7F7103" w:rsidRDefault="007F7103" w:rsidP="007F7103">
      <w:r>
        <w:br w:type="page"/>
      </w:r>
    </w:p>
    <w:p w:rsidR="00287698" w:rsidRDefault="00287698"/>
    <w:p w:rsidR="00287698" w:rsidRDefault="00287698" w:rsidP="0092076C">
      <w:pPr>
        <w:pStyle w:val="Heading1"/>
      </w:pPr>
      <w:bookmarkStart w:id="2" w:name="_Chondrichthyes"/>
      <w:bookmarkStart w:id="3" w:name="_Lobe-finned_Fishes"/>
      <w:bookmarkStart w:id="4" w:name="_Toc535845741"/>
      <w:bookmarkEnd w:id="2"/>
      <w:bookmarkEnd w:id="3"/>
      <w:r>
        <w:t>Lobe-finned Fishes</w:t>
      </w:r>
      <w:bookmarkEnd w:id="4"/>
    </w:p>
    <w:p w:rsidR="0092076C" w:rsidRDefault="0092076C" w:rsidP="0092076C">
      <w:pPr>
        <w:rPr>
          <w:lang w:eastAsia="en-GB"/>
        </w:rPr>
      </w:pPr>
    </w:p>
    <w:p w:rsidR="009629E3" w:rsidRPr="009629E3" w:rsidRDefault="009629E3" w:rsidP="009629E3">
      <w:pPr>
        <w:rPr>
          <w:b/>
          <w:bCs/>
          <w:lang w:eastAsia="en-GB"/>
        </w:rPr>
      </w:pPr>
      <w:r w:rsidRPr="009629E3">
        <w:rPr>
          <w:b/>
          <w:bCs/>
          <w:lang w:eastAsia="en-GB"/>
        </w:rPr>
        <w:t>Sarcopterygii - lobe-finned fishes</w:t>
      </w:r>
    </w:p>
    <w:p w:rsidR="009629E3" w:rsidRPr="009629E3" w:rsidRDefault="009629E3" w:rsidP="009629E3">
      <w:pPr>
        <w:rPr>
          <w:lang w:eastAsia="en-GB"/>
        </w:rPr>
      </w:pPr>
      <w:r w:rsidRPr="009629E3">
        <w:rPr>
          <w:lang w:eastAsia="en-GB"/>
        </w:rPr>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9629E3" w:rsidRPr="009629E3"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9629E3" w:rsidRPr="009629E3" w:rsidRDefault="009629E3" w:rsidP="009629E3">
            <w:pPr>
              <w:rPr>
                <w:lang w:eastAsia="en-GB"/>
              </w:rPr>
            </w:pPr>
            <w:r w:rsidRPr="009629E3">
              <w:rPr>
                <w:lang w:eastAsia="en-GB"/>
              </w:rPr>
              <w:t xml:space="preserve">Vertebrata; Gnathostomata; Osteichthyes; </w:t>
            </w:r>
            <w:r w:rsidRPr="009629E3">
              <w:rPr>
                <w:b/>
                <w:bCs/>
                <w:lang w:eastAsia="en-GB"/>
              </w:rPr>
              <w:t>Sarcopterygii</w:t>
            </w:r>
          </w:p>
        </w:tc>
      </w:tr>
    </w:tbl>
    <w:p w:rsidR="009629E3" w:rsidRPr="009629E3" w:rsidRDefault="009629E3" w:rsidP="009629E3">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4002"/>
        <w:gridCol w:w="4712"/>
        <w:gridCol w:w="96"/>
        <w:gridCol w:w="156"/>
      </w:tblGrid>
      <w:tr w:rsidR="009629E3" w:rsidRPr="009629E3" w:rsidTr="009629E3">
        <w:trPr>
          <w:tblCellSpacing w:w="0" w:type="dxa"/>
        </w:trPr>
        <w:tc>
          <w:tcPr>
            <w:tcW w:w="0" w:type="auto"/>
            <w:vAlign w:val="center"/>
            <w:hideMark/>
          </w:tcPr>
          <w:p w:rsidR="009629E3" w:rsidRPr="009629E3" w:rsidRDefault="009629E3" w:rsidP="009629E3">
            <w:pPr>
              <w:rPr>
                <w:lang w:eastAsia="en-GB"/>
              </w:rPr>
            </w:pPr>
            <w:r w:rsidRPr="009629E3">
              <w:rPr>
                <w:noProof/>
                <w:lang w:eastAsia="en-GB"/>
              </w:rPr>
              <w:drawing>
                <wp:inline distT="0" distB="0" distL="0" distR="0">
                  <wp:extent cx="1216025" cy="1216025"/>
                  <wp:effectExtent l="0" t="0" r="3175" b="0"/>
                  <wp:docPr id="56" name="Picture 56" descr="Show Queensland lungfish (Neoceratodus forsteri) Image">
                    <a:hlinkClick xmlns:a="http://schemas.openxmlformats.org/drawingml/2006/main" r:id="rId44" tooltip="&quot;Show Queensland lungfish (Neoceratodus forsteri)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ow Queensland lungfish (Neoceratodus forsteri) Image">
                            <a:hlinkClick r:id="rId44" tooltip="&quot;Show Queensland lungfish (Neoceratodus forsteri)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9629E3" w:rsidRPr="009629E3" w:rsidRDefault="009629E3" w:rsidP="009629E3">
            <w:pPr>
              <w:rPr>
                <w:lang w:eastAsia="en-GB"/>
              </w:rPr>
            </w:pPr>
            <w:r w:rsidRPr="009629E3">
              <w:rPr>
                <w:lang w:eastAsia="en-GB"/>
              </w:rPr>
              <w:t xml:space="preserve">Queensland lungfish (Neoceratodus forsteri) </w:t>
            </w:r>
          </w:p>
        </w:tc>
        <w:tc>
          <w:tcPr>
            <w:tcW w:w="0" w:type="auto"/>
            <w:vAlign w:val="center"/>
            <w:hideMark/>
          </w:tcPr>
          <w:p w:rsidR="009629E3" w:rsidRPr="009629E3" w:rsidRDefault="009629E3" w:rsidP="009629E3">
            <w:pPr>
              <w:rPr>
                <w:lang w:eastAsia="en-GB"/>
              </w:rPr>
            </w:pPr>
            <w:r w:rsidRPr="009629E3">
              <w:rPr>
                <w:noProof/>
                <w:lang w:eastAsia="en-GB"/>
              </w:rPr>
              <w:drawing>
                <wp:inline distT="0" distB="0" distL="0" distR="0">
                  <wp:extent cx="1216025" cy="1216025"/>
                  <wp:effectExtent l="0" t="0" r="3175" b="0"/>
                  <wp:docPr id="55" name="Picture 55" descr="Show West Indian Ocean Coelacanth (Latimeria chalumnae) Image">
                    <a:hlinkClick xmlns:a="http://schemas.openxmlformats.org/drawingml/2006/main" r:id="rId44" tooltip="&quot;Show West Indian Ocean Coelacanth (Latimeria chalumna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how West Indian Ocean Coelacanth (Latimeria chalumnae) Image">
                            <a:hlinkClick r:id="rId44" tooltip="&quot;Show West Indian Ocean Coelacanth (Latimeria chalumna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9629E3" w:rsidRPr="009629E3" w:rsidRDefault="009629E3" w:rsidP="009629E3">
            <w:pPr>
              <w:rPr>
                <w:lang w:eastAsia="en-GB"/>
              </w:rPr>
            </w:pPr>
            <w:r w:rsidRPr="009629E3">
              <w:rPr>
                <w:lang w:eastAsia="en-GB"/>
              </w:rPr>
              <w:t xml:space="preserve">West Indian Ocean Coelacanth (Latimeria chalumnae) </w:t>
            </w:r>
          </w:p>
        </w:tc>
        <w:tc>
          <w:tcPr>
            <w:tcW w:w="0" w:type="auto"/>
            <w:vAlign w:val="center"/>
            <w:hideMark/>
          </w:tcPr>
          <w:p w:rsidR="009629E3" w:rsidRPr="009629E3" w:rsidRDefault="009629E3" w:rsidP="009629E3">
            <w:pPr>
              <w:rPr>
                <w:lang w:eastAsia="en-GB"/>
              </w:rPr>
            </w:pPr>
          </w:p>
        </w:tc>
        <w:tc>
          <w:tcPr>
            <w:tcW w:w="0" w:type="auto"/>
            <w:vAlign w:val="center"/>
            <w:hideMark/>
          </w:tcPr>
          <w:p w:rsidR="009629E3" w:rsidRPr="009629E3" w:rsidRDefault="009629E3" w:rsidP="009629E3">
            <w:pPr>
              <w:rPr>
                <w:lang w:eastAsia="en-GB"/>
              </w:rPr>
            </w:pPr>
          </w:p>
        </w:tc>
      </w:tr>
    </w:tbl>
    <w:p w:rsidR="009629E3" w:rsidRDefault="009629E3" w:rsidP="009629E3">
      <w:pPr>
        <w:rPr>
          <w:b/>
          <w:bCs/>
          <w:u w:val="single"/>
          <w:lang w:eastAsia="en-GB"/>
        </w:rPr>
      </w:pPr>
    </w:p>
    <w:p w:rsidR="009629E3" w:rsidRPr="009629E3" w:rsidRDefault="009629E3" w:rsidP="009629E3">
      <w:pPr>
        <w:pStyle w:val="Heading2"/>
        <w:rPr>
          <w:lang w:eastAsia="en-GB"/>
        </w:rPr>
      </w:pPr>
      <w:bookmarkStart w:id="5" w:name="_Toc535845742"/>
      <w:r>
        <w:rPr>
          <w:lang w:eastAsia="en-GB"/>
        </w:rPr>
        <w:t>Diversity and Lower Taxonomy</w:t>
      </w:r>
      <w:bookmarkEnd w:id="5"/>
    </w:p>
    <w:p w:rsidR="009629E3" w:rsidRDefault="009629E3" w:rsidP="009629E3">
      <w:pPr>
        <w:rPr>
          <w:lang w:eastAsia="en-GB"/>
        </w:rPr>
      </w:pPr>
      <w:r w:rsidRPr="009629E3">
        <w:rPr>
          <w:lang w:eastAsia="en-GB"/>
        </w:rPr>
        <w:t xml:space="preserve">The </w:t>
      </w:r>
      <w:r w:rsidRPr="009629E3">
        <w:rPr>
          <w:b/>
          <w:bCs/>
          <w:lang w:eastAsia="en-GB"/>
        </w:rPr>
        <w:t>Sarcopterygii</w:t>
      </w:r>
      <w:r w:rsidRPr="009629E3">
        <w:rPr>
          <w:lang w:eastAsia="en-GB"/>
        </w:rPr>
        <w:t xml:space="preserve">, or lobe-finned fishes, is a </w:t>
      </w:r>
      <w:hyperlink w:anchor="_Clade" w:history="1">
        <w:r w:rsidRPr="009629E3">
          <w:rPr>
            <w:rStyle w:val="Hyperlink"/>
            <w:lang w:eastAsia="en-GB"/>
          </w:rPr>
          <w:t>clade</w:t>
        </w:r>
      </w:hyperlink>
      <w:r w:rsidRPr="009629E3">
        <w:rPr>
          <w:lang w:eastAsia="en-GB"/>
        </w:rPr>
        <w:t xml:space="preserve"> containing the </w:t>
      </w:r>
      <w:r w:rsidRPr="009629E3">
        <w:rPr>
          <w:b/>
          <w:bCs/>
          <w:lang w:eastAsia="en-GB"/>
        </w:rPr>
        <w:t>coelacanths</w:t>
      </w:r>
      <w:r w:rsidRPr="009629E3">
        <w:rPr>
          <w:lang w:eastAsia="en-GB"/>
        </w:rPr>
        <w:t xml:space="preserve">, </w:t>
      </w:r>
      <w:r w:rsidRPr="009629E3">
        <w:rPr>
          <w:b/>
          <w:bCs/>
          <w:lang w:eastAsia="en-GB"/>
        </w:rPr>
        <w:t>lungfishes</w:t>
      </w:r>
      <w:r w:rsidRPr="009629E3">
        <w:rPr>
          <w:lang w:eastAsia="en-GB"/>
        </w:rPr>
        <w:t xml:space="preserve">, </w:t>
      </w:r>
      <w:r w:rsidRPr="009629E3">
        <w:rPr>
          <w:b/>
          <w:bCs/>
          <w:lang w:eastAsia="en-GB"/>
        </w:rPr>
        <w:t>tetrapods</w:t>
      </w:r>
      <w:r w:rsidRPr="009629E3">
        <w:rPr>
          <w:lang w:eastAsia="en-GB"/>
        </w:rPr>
        <w:t xml:space="preserve">, and their fossil relatives, including the osteolepiformes and panderichthyids. They are the sister group to the ray-finned fishes (Actinopterygii), together forming the </w:t>
      </w:r>
      <w:r w:rsidRPr="009629E3">
        <w:rPr>
          <w:b/>
          <w:bCs/>
          <w:lang w:eastAsia="en-GB"/>
        </w:rPr>
        <w:t>bony fishes</w:t>
      </w:r>
      <w:r w:rsidRPr="009629E3">
        <w:rPr>
          <w:lang w:eastAsia="en-GB"/>
        </w:rPr>
        <w:t xml:space="preserve"> (Osteichthyes).</w:t>
      </w:r>
      <w:r w:rsidRPr="009629E3">
        <w:rPr>
          <w:lang w:eastAsia="en-GB"/>
        </w:rPr>
        <w:br/>
      </w:r>
      <w:r w:rsidRPr="009629E3">
        <w:rPr>
          <w:lang w:eastAsia="en-GB"/>
        </w:rPr>
        <w:br/>
        <w:t>Sarcopterygians are characterised by their fleshy pectoral and pelvic (paired) fins that articulate with the pectoral (shoulder) and pelvic (hip) girdles via a single bone. This is apparent in the coelacanths and lungfishes, which are more intuitively fish-like. These lobe-fins gave rise to the paired limbs of tetrapods, with the single bones representing the humerus (forelimb) and femur (hindlimb).</w:t>
      </w:r>
      <w:r w:rsidRPr="009629E3">
        <w:rPr>
          <w:lang w:eastAsia="en-GB"/>
        </w:rPr>
        <w:br/>
      </w:r>
      <w:r w:rsidRPr="009629E3">
        <w:rPr>
          <w:lang w:eastAsia="en-GB"/>
        </w:rPr>
        <w:br/>
        <w:t>The once-diverse coelacanths (</w:t>
      </w:r>
      <w:r w:rsidRPr="009629E3">
        <w:rPr>
          <w:b/>
          <w:bCs/>
          <w:lang w:eastAsia="en-GB"/>
        </w:rPr>
        <w:t>Actinistia</w:t>
      </w:r>
      <w:r w:rsidRPr="009629E3">
        <w:rPr>
          <w:lang w:eastAsia="en-GB"/>
        </w:rPr>
        <w:t>) are now represented by just two species in a single genus -</w:t>
      </w:r>
      <w:r w:rsidRPr="009629E3">
        <w:rPr>
          <w:i/>
          <w:iCs/>
          <w:lang w:eastAsia="en-GB"/>
        </w:rPr>
        <w:t>Latimeria chalumnae</w:t>
      </w:r>
      <w:r w:rsidRPr="009629E3">
        <w:rPr>
          <w:lang w:eastAsia="en-GB"/>
        </w:rPr>
        <w:t xml:space="preserve"> and </w:t>
      </w:r>
      <w:r w:rsidRPr="009629E3">
        <w:rPr>
          <w:i/>
          <w:iCs/>
          <w:lang w:eastAsia="en-GB"/>
        </w:rPr>
        <w:t>L. menadoensis</w:t>
      </w:r>
      <w:r w:rsidRPr="009629E3">
        <w:rPr>
          <w:lang w:eastAsia="en-GB"/>
        </w:rPr>
        <w:t>.</w:t>
      </w:r>
      <w:r w:rsidRPr="009629E3">
        <w:rPr>
          <w:lang w:eastAsia="en-GB"/>
        </w:rPr>
        <w:br/>
      </w:r>
      <w:r w:rsidRPr="009629E3">
        <w:rPr>
          <w:lang w:eastAsia="en-GB"/>
        </w:rPr>
        <w:br/>
        <w:t>The lungfishes (</w:t>
      </w:r>
      <w:r w:rsidRPr="009629E3">
        <w:rPr>
          <w:b/>
          <w:bCs/>
          <w:lang w:eastAsia="en-GB"/>
        </w:rPr>
        <w:t>Dipnoi</w:t>
      </w:r>
      <w:r w:rsidRPr="009629E3">
        <w:rPr>
          <w:lang w:eastAsia="en-GB"/>
        </w:rPr>
        <w:t xml:space="preserve">) are also a small relict of a once-diverse assemblage, with only six </w:t>
      </w:r>
      <w:hyperlink w:anchor="_extant" w:history="1">
        <w:r w:rsidRPr="009629E3">
          <w:rPr>
            <w:rStyle w:val="Hyperlink"/>
            <w:lang w:eastAsia="en-GB"/>
          </w:rPr>
          <w:t>extant</w:t>
        </w:r>
      </w:hyperlink>
      <w:r w:rsidRPr="009629E3">
        <w:rPr>
          <w:lang w:eastAsia="en-GB"/>
        </w:rPr>
        <w:t xml:space="preserve"> species in three genera - </w:t>
      </w:r>
      <w:r w:rsidRPr="009629E3">
        <w:rPr>
          <w:i/>
          <w:iCs/>
          <w:lang w:eastAsia="en-GB"/>
        </w:rPr>
        <w:t xml:space="preserve">Protopterus </w:t>
      </w:r>
      <w:r w:rsidRPr="009629E3">
        <w:rPr>
          <w:lang w:eastAsia="en-GB"/>
        </w:rPr>
        <w:t xml:space="preserve">(4x species), </w:t>
      </w:r>
      <w:r w:rsidRPr="009629E3">
        <w:rPr>
          <w:i/>
          <w:iCs/>
          <w:lang w:eastAsia="en-GB"/>
        </w:rPr>
        <w:t>Lepidosiren paradoxa</w:t>
      </w:r>
      <w:r w:rsidRPr="009629E3">
        <w:rPr>
          <w:lang w:eastAsia="en-GB"/>
        </w:rPr>
        <w:t xml:space="preserve">, and </w:t>
      </w:r>
      <w:r w:rsidRPr="009629E3">
        <w:rPr>
          <w:i/>
          <w:iCs/>
          <w:lang w:eastAsia="en-GB"/>
        </w:rPr>
        <w:t>Neoceratodus forsteri</w:t>
      </w:r>
      <w:r w:rsidRPr="009629E3">
        <w:rPr>
          <w:lang w:eastAsia="en-GB"/>
        </w:rPr>
        <w:t>.</w:t>
      </w:r>
      <w:r w:rsidRPr="009629E3">
        <w:rPr>
          <w:lang w:eastAsia="en-GB"/>
        </w:rPr>
        <w:br/>
      </w:r>
      <w:r w:rsidRPr="009629E3">
        <w:rPr>
          <w:lang w:eastAsia="en-GB"/>
        </w:rPr>
        <w:br/>
        <w:t xml:space="preserve">The palaeontological record makes clear that the terrestrial verterbates evolved from lobe-finned fishes nearly 400 million years ago during the Devonian, and are therefore members of the Sarcopterygii. The only terrestrial vertebrates still living today are the tetrapods, which originated around 350 million years ago and are defined as that group which comprises the common ancestor of the living amphibians and </w:t>
      </w:r>
      <w:hyperlink w:anchor="_amniote" w:history="1">
        <w:r w:rsidRPr="009629E3">
          <w:rPr>
            <w:rStyle w:val="Hyperlink"/>
            <w:lang w:eastAsia="en-GB"/>
          </w:rPr>
          <w:t>amniote</w:t>
        </w:r>
      </w:hyperlink>
      <w:r w:rsidRPr="009629E3">
        <w:rPr>
          <w:lang w:eastAsia="en-GB"/>
        </w:rPr>
        <w:t xml:space="preserve">s plus all its descendants. The vertebrate conquest of the land was a major evolutionary transition that required many morphological and physiological changes away from a fish-like form, and has given rise to around 21100 living species and probably many more extinct forms. As such, the </w:t>
      </w:r>
      <w:hyperlink w:anchor="_extant" w:history="1">
        <w:r w:rsidRPr="009629E3">
          <w:rPr>
            <w:rStyle w:val="Hyperlink"/>
            <w:lang w:eastAsia="en-GB"/>
          </w:rPr>
          <w:t>extant</w:t>
        </w:r>
      </w:hyperlink>
      <w:r w:rsidRPr="009629E3">
        <w:rPr>
          <w:lang w:eastAsia="en-GB"/>
        </w:rPr>
        <w:t xml:space="preserve"> tetrapods are considered in depth in the following ZooMoodle webpages.</w:t>
      </w:r>
      <w:r w:rsidRPr="009629E3">
        <w:rPr>
          <w:lang w:eastAsia="en-GB"/>
        </w:rPr>
        <w:br/>
      </w:r>
      <w:r w:rsidRPr="009629E3">
        <w:rPr>
          <w:lang w:eastAsia="en-GB"/>
        </w:rPr>
        <w:br/>
        <w:t xml:space="preserve">While some molecular data have proposed a sister group relationship between lungfishes and coelacanths to the exclusion of tetrapods (e.g., nuclear 28S rRNA gene; Zardoya &amp; Meyer 1996), </w:t>
      </w:r>
      <w:r w:rsidRPr="009629E3">
        <w:rPr>
          <w:lang w:eastAsia="en-GB"/>
        </w:rPr>
        <w:lastRenderedPageBreak/>
        <w:t xml:space="preserve">and certain studies have been unable to statistically reject the placement of the coelacanths as the closest living relative of the tetrapods (Zardoya &amp; Meyer 1997a, Zardoya et al. 1998), most morphological, palaeontological, and molecular evidence (e.g., combined mitochondrial protein coding genes) supports the lungfishes as the closest living relatives to the tetrapods, to the exclusion of the Actinistia (Meyer &amp; Zardoya, 2003). This is further supported by a unique deletion in the gene encoding RAG2 that is uniquely shared between tetrapods and lungfishes (Venkatesh et al. 2001). This prevailing view is depicted in the following </w:t>
      </w:r>
      <w:hyperlink w:anchor="_phylogeny" w:history="1">
        <w:r w:rsidRPr="009629E3">
          <w:rPr>
            <w:rStyle w:val="Hyperlink"/>
            <w:lang w:eastAsia="en-GB"/>
          </w:rPr>
          <w:t>phylogeny</w:t>
        </w:r>
      </w:hyperlink>
      <w:r w:rsidRPr="009629E3">
        <w:rPr>
          <w:lang w:eastAsia="en-GB"/>
        </w:rPr>
        <w:t xml:space="preserve">: </w:t>
      </w:r>
    </w:p>
    <w:p w:rsidR="009629E3" w:rsidRPr="009629E3" w:rsidRDefault="009629E3" w:rsidP="009629E3">
      <w:pPr>
        <w:rPr>
          <w:lang w:eastAsia="en-GB"/>
        </w:rPr>
      </w:pPr>
    </w:p>
    <w:p w:rsidR="009629E3" w:rsidRDefault="009629E3" w:rsidP="009629E3">
      <w:pPr>
        <w:rPr>
          <w:lang w:eastAsia="en-GB"/>
        </w:rPr>
      </w:pPr>
      <w:r w:rsidRPr="009629E3">
        <w:rPr>
          <w:noProof/>
          <w:lang w:eastAsia="en-GB"/>
        </w:rPr>
        <w:drawing>
          <wp:inline distT="0" distB="0" distL="0" distR="0">
            <wp:extent cx="4278630" cy="1164590"/>
            <wp:effectExtent l="0" t="0" r="7620" b="0"/>
            <wp:docPr id="54" name="Picture 54" descr="http://www.ucl.ac.uk/museums-static/obl4he/vertebratediversity/Cladogram_Sarcopterygii_phylog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ucl.ac.uk/museums-static/obl4he/vertebratediversity/Cladogram_Sarcopterygii_phylogeny.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78630" cy="1164590"/>
                    </a:xfrm>
                    <a:prstGeom prst="rect">
                      <a:avLst/>
                    </a:prstGeom>
                    <a:noFill/>
                    <a:ln>
                      <a:noFill/>
                    </a:ln>
                  </pic:spPr>
                </pic:pic>
              </a:graphicData>
            </a:graphic>
          </wp:inline>
        </w:drawing>
      </w:r>
    </w:p>
    <w:p w:rsidR="009629E3" w:rsidRPr="009629E3" w:rsidRDefault="009629E3" w:rsidP="009629E3">
      <w:pPr>
        <w:rPr>
          <w:lang w:eastAsia="en-GB"/>
        </w:rPr>
      </w:pPr>
    </w:p>
    <w:p w:rsidR="009629E3" w:rsidRPr="009629E3" w:rsidRDefault="009629E3" w:rsidP="009629E3">
      <w:pPr>
        <w:pStyle w:val="Heading2"/>
        <w:rPr>
          <w:lang w:eastAsia="en-GB"/>
        </w:rPr>
      </w:pPr>
      <w:bookmarkStart w:id="6" w:name="_Toc535845743"/>
      <w:r w:rsidRPr="009629E3">
        <w:rPr>
          <w:lang w:eastAsia="en-GB"/>
        </w:rPr>
        <w:t xml:space="preserve">Distribution </w:t>
      </w:r>
      <w:r>
        <w:rPr>
          <w:lang w:eastAsia="en-GB"/>
        </w:rPr>
        <w:t>and Habitat</w:t>
      </w:r>
      <w:bookmarkEnd w:id="6"/>
    </w:p>
    <w:p w:rsidR="009629E3" w:rsidRDefault="009629E3" w:rsidP="009629E3">
      <w:pPr>
        <w:rPr>
          <w:lang w:eastAsia="en-GB"/>
        </w:rPr>
      </w:pPr>
      <w:r w:rsidRPr="009629E3">
        <w:rPr>
          <w:lang w:eastAsia="en-GB"/>
        </w:rPr>
        <w:t xml:space="preserve">Fossils of Coelacanths have been discovered on every continent, evidence of their previous distribution (Helfman et al., 2009). But modern coelacanths have a limited geographic distribution. Previously thought extinct, </w:t>
      </w:r>
      <w:r w:rsidRPr="009629E3">
        <w:rPr>
          <w:i/>
          <w:iCs/>
          <w:lang w:eastAsia="en-GB"/>
        </w:rPr>
        <w:t xml:space="preserve">Latimeria chalumnae </w:t>
      </w:r>
      <w:r w:rsidRPr="009629E3">
        <w:rPr>
          <w:lang w:eastAsia="en-GB"/>
        </w:rPr>
        <w:t xml:space="preserve">has been indentified since 1938 in the waters of the West </w:t>
      </w:r>
      <w:r w:rsidRPr="009629E3">
        <w:rPr>
          <w:b/>
          <w:bCs/>
          <w:lang w:eastAsia="en-GB"/>
        </w:rPr>
        <w:t>Indo Pacific Ocean</w:t>
      </w:r>
      <w:r w:rsidRPr="009629E3">
        <w:rPr>
          <w:lang w:eastAsia="en-GB"/>
        </w:rPr>
        <w:t xml:space="preserve"> near the </w:t>
      </w:r>
      <w:r w:rsidRPr="009629E3">
        <w:rPr>
          <w:b/>
          <w:bCs/>
          <w:lang w:eastAsia="en-GB"/>
        </w:rPr>
        <w:t>Comoros Island</w:t>
      </w:r>
      <w:r w:rsidRPr="009629E3">
        <w:rPr>
          <w:lang w:eastAsia="en-GB"/>
        </w:rPr>
        <w:t xml:space="preserve"> and </w:t>
      </w:r>
      <w:r w:rsidRPr="009629E3">
        <w:rPr>
          <w:b/>
          <w:bCs/>
          <w:lang w:eastAsia="en-GB"/>
        </w:rPr>
        <w:t>eastern coast of southern Africa</w:t>
      </w:r>
      <w:r w:rsidRPr="009629E3">
        <w:rPr>
          <w:lang w:eastAsia="en-GB"/>
        </w:rPr>
        <w:t xml:space="preserve"> (Bone et Moore, 2008). </w:t>
      </w:r>
      <w:r w:rsidRPr="009629E3">
        <w:rPr>
          <w:i/>
          <w:iCs/>
          <w:lang w:eastAsia="en-GB"/>
        </w:rPr>
        <w:t>Latimeria menadoensis</w:t>
      </w:r>
      <w:r w:rsidRPr="009629E3">
        <w:rPr>
          <w:lang w:eastAsia="en-GB"/>
        </w:rPr>
        <w:t xml:space="preserve"> has been sighted only in </w:t>
      </w:r>
      <w:r w:rsidRPr="009629E3">
        <w:rPr>
          <w:b/>
          <w:bCs/>
          <w:lang w:eastAsia="en-GB"/>
        </w:rPr>
        <w:t>Sulawesi, Indonesia</w:t>
      </w:r>
      <w:r w:rsidRPr="009629E3">
        <w:rPr>
          <w:lang w:eastAsia="en-GB"/>
        </w:rPr>
        <w:t xml:space="preserve"> since its discovery in 1999 (Pouyaud et al., 1999). Coelacanths live in the </w:t>
      </w:r>
      <w:r w:rsidRPr="009629E3">
        <w:rPr>
          <w:b/>
          <w:bCs/>
          <w:lang w:eastAsia="en-GB"/>
        </w:rPr>
        <w:t>benthic zone</w:t>
      </w:r>
      <w:r w:rsidRPr="009629E3">
        <w:rPr>
          <w:lang w:eastAsia="en-GB"/>
        </w:rPr>
        <w:t xml:space="preserve">, between 200 - 300m along steep underwater slopes and shelves. (Helfman et al., 2009). They aggregate in </w:t>
      </w:r>
      <w:r w:rsidRPr="009629E3">
        <w:rPr>
          <w:b/>
          <w:bCs/>
          <w:lang w:eastAsia="en-GB"/>
        </w:rPr>
        <w:t>submarine caves</w:t>
      </w:r>
      <w:r w:rsidRPr="009629E3">
        <w:rPr>
          <w:lang w:eastAsia="en-GB"/>
        </w:rPr>
        <w:t xml:space="preserve"> during the day and emerge to feed during the night (Boine and Moore, 2005). </w:t>
      </w:r>
    </w:p>
    <w:p w:rsidR="009629E3" w:rsidRPr="009629E3" w:rsidRDefault="009629E3" w:rsidP="009629E3">
      <w:pPr>
        <w:rPr>
          <w:lang w:eastAsia="en-GB"/>
        </w:rPr>
      </w:pPr>
    </w:p>
    <w:p w:rsidR="009629E3" w:rsidRPr="009629E3" w:rsidRDefault="009629E3" w:rsidP="009629E3">
      <w:pPr>
        <w:rPr>
          <w:lang w:eastAsia="en-GB"/>
        </w:rPr>
      </w:pPr>
      <w:r w:rsidRPr="009629E3">
        <w:rPr>
          <w:lang w:eastAsia="en-GB"/>
        </w:rPr>
        <w:t xml:space="preserve">The Dipnoi have a wider distribution - </w:t>
      </w:r>
      <w:r w:rsidRPr="009629E3">
        <w:rPr>
          <w:b/>
          <w:bCs/>
          <w:lang w:eastAsia="en-GB"/>
        </w:rPr>
        <w:t>Central and South Africa (</w:t>
      </w:r>
      <w:r w:rsidRPr="009629E3">
        <w:rPr>
          <w:b/>
          <w:bCs/>
          <w:i/>
          <w:iCs/>
          <w:lang w:eastAsia="en-GB"/>
        </w:rPr>
        <w:t xml:space="preserve">Protopterus), </w:t>
      </w:r>
      <w:r w:rsidRPr="009629E3">
        <w:rPr>
          <w:b/>
          <w:bCs/>
          <w:lang w:eastAsia="en-GB"/>
        </w:rPr>
        <w:t xml:space="preserve">Amazon and Paron riverbasins of South America </w:t>
      </w:r>
      <w:r w:rsidRPr="009629E3">
        <w:rPr>
          <w:b/>
          <w:bCs/>
          <w:i/>
          <w:iCs/>
          <w:lang w:eastAsia="en-GB"/>
        </w:rPr>
        <w:t xml:space="preserve">(Lepidosiren), </w:t>
      </w:r>
      <w:r w:rsidRPr="009629E3">
        <w:rPr>
          <w:lang w:eastAsia="en-GB"/>
        </w:rPr>
        <w:t xml:space="preserve">and </w:t>
      </w:r>
      <w:r w:rsidRPr="009629E3">
        <w:rPr>
          <w:b/>
          <w:bCs/>
          <w:lang w:eastAsia="en-GB"/>
        </w:rPr>
        <w:t>Queensland, Australia</w:t>
      </w:r>
      <w:r w:rsidRPr="009629E3">
        <w:rPr>
          <w:b/>
          <w:bCs/>
          <w:i/>
          <w:iCs/>
          <w:lang w:eastAsia="en-GB"/>
        </w:rPr>
        <w:t xml:space="preserve"> (Neoceratodus)</w:t>
      </w:r>
      <w:r w:rsidRPr="009629E3">
        <w:rPr>
          <w:i/>
          <w:iCs/>
          <w:lang w:eastAsia="en-GB"/>
        </w:rPr>
        <w:t xml:space="preserve"> </w:t>
      </w:r>
      <w:r w:rsidRPr="009629E3">
        <w:rPr>
          <w:lang w:eastAsia="en-GB"/>
        </w:rPr>
        <w:t xml:space="preserve">(Bone and Moore, 2005; Helfman et al. 2009). They inhabit </w:t>
      </w:r>
      <w:r w:rsidRPr="009629E3">
        <w:rPr>
          <w:b/>
          <w:bCs/>
          <w:lang w:eastAsia="en-GB"/>
        </w:rPr>
        <w:t>freshwater</w:t>
      </w:r>
      <w:r w:rsidRPr="009629E3">
        <w:rPr>
          <w:lang w:eastAsia="en-GB"/>
        </w:rPr>
        <w:t xml:space="preserve"> streams, rivers and swamps. During drought, </w:t>
      </w:r>
      <w:r w:rsidRPr="009629E3">
        <w:rPr>
          <w:i/>
          <w:iCs/>
          <w:lang w:eastAsia="en-GB"/>
        </w:rPr>
        <w:t xml:space="preserve">Protopterus </w:t>
      </w:r>
      <w:r w:rsidRPr="009629E3">
        <w:rPr>
          <w:lang w:eastAsia="en-GB"/>
        </w:rPr>
        <w:t xml:space="preserve">and </w:t>
      </w:r>
      <w:r w:rsidRPr="009629E3">
        <w:rPr>
          <w:i/>
          <w:iCs/>
          <w:lang w:eastAsia="en-GB"/>
        </w:rPr>
        <w:t>Lepidosiren</w:t>
      </w:r>
      <w:r w:rsidRPr="009629E3">
        <w:rPr>
          <w:lang w:eastAsia="en-GB"/>
        </w:rPr>
        <w:t xml:space="preserve"> will burrow into the earth, breath intermittently with their lung and can remain in this state of torpidity for months to avoid desiccation (Helfman et al, 2009).</w:t>
      </w:r>
      <w:r w:rsidRPr="009629E3">
        <w:rPr>
          <w:i/>
          <w:iCs/>
          <w:lang w:eastAsia="en-GB"/>
        </w:rPr>
        <w:t>Neoceratodus</w:t>
      </w:r>
      <w:r w:rsidRPr="009629E3">
        <w:rPr>
          <w:lang w:eastAsia="en-GB"/>
        </w:rPr>
        <w:t xml:space="preserve"> is unable to </w:t>
      </w:r>
      <w:r w:rsidRPr="009629E3">
        <w:rPr>
          <w:b/>
          <w:bCs/>
          <w:lang w:eastAsia="en-GB"/>
        </w:rPr>
        <w:t>estivate</w:t>
      </w:r>
      <w:r w:rsidRPr="009629E3">
        <w:rPr>
          <w:lang w:eastAsia="en-GB"/>
        </w:rPr>
        <w:t xml:space="preserve"> and lives only in deep rivers where there is no risk of drought. </w:t>
      </w:r>
      <w:r w:rsidRPr="009629E3">
        <w:rPr>
          <w:lang w:eastAsia="en-GB"/>
        </w:rPr>
        <w:br/>
      </w:r>
      <w:r w:rsidRPr="009629E3">
        <w:rPr>
          <w:lang w:eastAsia="en-GB"/>
        </w:rPr>
        <w:br/>
      </w:r>
      <w:r w:rsidRPr="009629E3">
        <w:rPr>
          <w:rStyle w:val="Heading2Char"/>
        </w:rPr>
        <w:t>Conservation Status (IUCN)</w:t>
      </w:r>
    </w:p>
    <w:p w:rsidR="009629E3" w:rsidRDefault="009629E3" w:rsidP="009629E3">
      <w:pPr>
        <w:rPr>
          <w:lang w:eastAsia="en-GB"/>
        </w:rPr>
      </w:pPr>
      <w:r w:rsidRPr="009629E3">
        <w:rPr>
          <w:b/>
          <w:bCs/>
          <w:i/>
          <w:iCs/>
          <w:lang w:eastAsia="en-GB"/>
        </w:rPr>
        <w:t>Latimeria chalumnae</w:t>
      </w:r>
      <w:r w:rsidRPr="009629E3">
        <w:rPr>
          <w:lang w:eastAsia="en-GB"/>
        </w:rPr>
        <w:t xml:space="preserve"> is classified by the IUCN as </w:t>
      </w:r>
      <w:r w:rsidRPr="009629E3">
        <w:rPr>
          <w:b/>
          <w:bCs/>
          <w:lang w:eastAsia="en-GB"/>
        </w:rPr>
        <w:t>critically endangered</w:t>
      </w:r>
      <w:r w:rsidRPr="009629E3">
        <w:rPr>
          <w:lang w:eastAsia="en-GB"/>
        </w:rPr>
        <w:t xml:space="preserve">. </w:t>
      </w:r>
      <w:r w:rsidRPr="009629E3">
        <w:rPr>
          <w:b/>
          <w:bCs/>
          <w:i/>
          <w:iCs/>
          <w:lang w:eastAsia="en-GB"/>
        </w:rPr>
        <w:t>Latimeria menadoensis</w:t>
      </w:r>
      <w:r w:rsidRPr="009629E3">
        <w:rPr>
          <w:lang w:eastAsia="en-GB"/>
        </w:rPr>
        <w:t xml:space="preserve"> is</w:t>
      </w:r>
      <w:r w:rsidRPr="009629E3">
        <w:rPr>
          <w:b/>
          <w:bCs/>
          <w:lang w:eastAsia="en-GB"/>
        </w:rPr>
        <w:t>vulnerable</w:t>
      </w:r>
      <w:r w:rsidRPr="009629E3">
        <w:rPr>
          <w:lang w:eastAsia="en-GB"/>
        </w:rPr>
        <w:t xml:space="preserve">, but there have only ever been three sighting of this species so it is difficult to ascertain populations levels (IUCN, 2008). Both species are often by-catch of deep sea trawlers and shark nets. Low fecundity and slow growth rates put the Coelacanths at risk of extinction and even small depletions in population size can take decades to recover. </w:t>
      </w:r>
    </w:p>
    <w:p w:rsidR="009629E3" w:rsidRPr="009629E3" w:rsidRDefault="009629E3" w:rsidP="009629E3">
      <w:pPr>
        <w:rPr>
          <w:lang w:eastAsia="en-GB"/>
        </w:rPr>
      </w:pPr>
    </w:p>
    <w:p w:rsidR="009629E3" w:rsidRPr="009629E3" w:rsidRDefault="009629E3" w:rsidP="009629E3">
      <w:pPr>
        <w:rPr>
          <w:lang w:eastAsia="en-GB"/>
        </w:rPr>
      </w:pPr>
      <w:r w:rsidRPr="009629E3">
        <w:rPr>
          <w:lang w:eastAsia="en-GB"/>
        </w:rPr>
        <w:t xml:space="preserve">The Dipnoi are not considered at risk of extinction because of their wide distribution. But they do face anthropogenic threats such as </w:t>
      </w:r>
      <w:r w:rsidRPr="009629E3">
        <w:rPr>
          <w:b/>
          <w:bCs/>
          <w:lang w:eastAsia="en-GB"/>
        </w:rPr>
        <w:t>habitat loss</w:t>
      </w:r>
      <w:r w:rsidRPr="009629E3">
        <w:rPr>
          <w:lang w:eastAsia="en-GB"/>
        </w:rPr>
        <w:t xml:space="preserve"> and </w:t>
      </w:r>
      <w:r w:rsidRPr="009629E3">
        <w:rPr>
          <w:b/>
          <w:bCs/>
          <w:lang w:eastAsia="en-GB"/>
        </w:rPr>
        <w:t>degradation</w:t>
      </w:r>
      <w:r w:rsidRPr="009629E3">
        <w:rPr>
          <w:lang w:eastAsia="en-GB"/>
        </w:rPr>
        <w:t xml:space="preserve"> - contruction of dams impedes flooding, the spread of agriculture is reducing wetland habitats and both practices produce harmful pollution (IUCN, 2008). </w:t>
      </w:r>
    </w:p>
    <w:p w:rsidR="009629E3" w:rsidRPr="009629E3" w:rsidRDefault="009629E3" w:rsidP="009629E3">
      <w:pPr>
        <w:pStyle w:val="Heading2"/>
        <w:rPr>
          <w:lang w:eastAsia="en-GB"/>
        </w:rPr>
      </w:pPr>
      <w:r w:rsidRPr="009629E3">
        <w:rPr>
          <w:lang w:eastAsia="en-GB"/>
        </w:rPr>
        <w:br/>
      </w:r>
      <w:bookmarkStart w:id="7" w:name="_Toc535845744"/>
      <w:r>
        <w:rPr>
          <w:lang w:eastAsia="en-GB"/>
        </w:rPr>
        <w:t>Features</w:t>
      </w:r>
      <w:bookmarkEnd w:id="7"/>
    </w:p>
    <w:p w:rsidR="009629E3" w:rsidRPr="009629E3" w:rsidRDefault="009629E3" w:rsidP="009629E3">
      <w:pPr>
        <w:numPr>
          <w:ilvl w:val="0"/>
          <w:numId w:val="18"/>
        </w:numPr>
        <w:rPr>
          <w:lang w:eastAsia="en-GB"/>
        </w:rPr>
      </w:pPr>
      <w:r w:rsidRPr="009629E3">
        <w:rPr>
          <w:lang w:eastAsia="en-GB"/>
        </w:rPr>
        <w:t>Muscular paired fleshy fins</w:t>
      </w:r>
    </w:p>
    <w:p w:rsidR="009629E3" w:rsidRPr="009629E3" w:rsidRDefault="009629E3" w:rsidP="009629E3">
      <w:pPr>
        <w:numPr>
          <w:ilvl w:val="0"/>
          <w:numId w:val="18"/>
        </w:numPr>
        <w:rPr>
          <w:lang w:eastAsia="en-GB"/>
        </w:rPr>
      </w:pPr>
      <w:r w:rsidRPr="009629E3">
        <w:rPr>
          <w:lang w:eastAsia="en-GB"/>
        </w:rPr>
        <w:t xml:space="preserve">Fins attached the pelvic and pectoral girdle by single </w:t>
      </w:r>
      <w:hyperlink r:id="rId48" w:anchor="zoomoodle_glossary_basal" w:tooltip="Glossary: Basal" w:history="1">
        <w:r w:rsidRPr="009629E3">
          <w:rPr>
            <w:rStyle w:val="Hyperlink"/>
            <w:lang w:eastAsia="en-GB"/>
          </w:rPr>
          <w:t>basal</w:t>
        </w:r>
      </w:hyperlink>
      <w:r w:rsidRPr="009629E3">
        <w:rPr>
          <w:lang w:eastAsia="en-GB"/>
        </w:rPr>
        <w:t xml:space="preserve"> bone.</w:t>
      </w:r>
    </w:p>
    <w:p w:rsidR="0092076C" w:rsidRDefault="009629E3" w:rsidP="0092076C">
      <w:pPr>
        <w:numPr>
          <w:ilvl w:val="0"/>
          <w:numId w:val="18"/>
        </w:numPr>
        <w:rPr>
          <w:lang w:eastAsia="en-GB"/>
        </w:rPr>
      </w:pPr>
      <w:r w:rsidRPr="009629E3">
        <w:rPr>
          <w:lang w:eastAsia="en-GB"/>
        </w:rPr>
        <w:t xml:space="preserve">Teeth coated with </w:t>
      </w:r>
      <w:hyperlink r:id="rId49" w:anchor="zoomoodle_glossary_enamel" w:tooltip="Glossary: Enamel" w:history="1">
        <w:r w:rsidRPr="009629E3">
          <w:rPr>
            <w:rStyle w:val="Hyperlink"/>
            <w:lang w:eastAsia="en-GB"/>
          </w:rPr>
          <w:t>enamel</w:t>
        </w:r>
      </w:hyperlink>
      <w:r w:rsidRPr="009629E3">
        <w:rPr>
          <w:lang w:eastAsia="en-GB"/>
        </w:rPr>
        <w:t>.</w:t>
      </w:r>
    </w:p>
    <w:p w:rsidR="009629E3" w:rsidRDefault="009629E3">
      <w:pPr>
        <w:rPr>
          <w:rFonts w:eastAsia="Times New Roman"/>
          <w:color w:val="2E74B5" w:themeColor="accent1" w:themeShade="BF"/>
          <w:sz w:val="32"/>
          <w:szCs w:val="32"/>
          <w:lang w:eastAsia="en-GB"/>
        </w:rPr>
      </w:pPr>
      <w:r>
        <w:lastRenderedPageBreak/>
        <w:br w:type="page"/>
      </w:r>
    </w:p>
    <w:p w:rsidR="00287698" w:rsidRDefault="00287698" w:rsidP="00591F43">
      <w:pPr>
        <w:pStyle w:val="Heading1"/>
      </w:pPr>
      <w:bookmarkStart w:id="8" w:name="_Turtles"/>
      <w:bookmarkStart w:id="9" w:name="_Squamata"/>
      <w:bookmarkStart w:id="10" w:name="_Toc535845745"/>
      <w:bookmarkEnd w:id="8"/>
      <w:bookmarkEnd w:id="9"/>
      <w:r>
        <w:lastRenderedPageBreak/>
        <w:t>References</w:t>
      </w:r>
      <w:bookmarkEnd w:id="10"/>
    </w:p>
    <w:p w:rsidR="0092076C" w:rsidRPr="0092076C" w:rsidRDefault="0092076C" w:rsidP="0092076C">
      <w:pPr>
        <w:rPr>
          <w:lang w:eastAsia="en-GB"/>
        </w:rPr>
      </w:pPr>
    </w:p>
    <w:p w:rsidR="00764C96" w:rsidRPr="00764C96" w:rsidRDefault="004B383A" w:rsidP="00764C96">
      <w:pPr>
        <w:rPr>
          <w:lang w:eastAsia="en-GB"/>
        </w:rPr>
      </w:pPr>
      <w:hyperlink w:anchor="_Lobe-finned_Fishes" w:history="1">
        <w:r w:rsidR="00764C96" w:rsidRPr="00764C96">
          <w:rPr>
            <w:rStyle w:val="Hyperlink"/>
            <w:b/>
            <w:bCs/>
            <w:lang w:eastAsia="en-GB"/>
          </w:rPr>
          <w:t>Lobe-finned Fishes</w:t>
        </w:r>
      </w:hyperlink>
      <w:r w:rsidR="00764C96" w:rsidRPr="00764C96">
        <w:rPr>
          <w:lang w:eastAsia="en-GB"/>
        </w:rPr>
        <w:t xml:space="preserve"> </w:t>
      </w:r>
    </w:p>
    <w:p w:rsidR="00764C96" w:rsidRPr="00764C96" w:rsidRDefault="00764C96" w:rsidP="00764C96">
      <w:pPr>
        <w:ind w:left="720" w:hanging="720"/>
        <w:rPr>
          <w:lang w:eastAsia="en-GB"/>
        </w:rPr>
      </w:pPr>
      <w:r w:rsidRPr="00764C96">
        <w:rPr>
          <w:lang w:eastAsia="en-GB"/>
        </w:rPr>
        <w:t xml:space="preserve">Bone, Q., Moore, R., (2008) </w:t>
      </w:r>
      <w:r w:rsidRPr="00B1372C">
        <w:rPr>
          <w:i/>
          <w:lang w:eastAsia="en-GB"/>
        </w:rPr>
        <w:t>The Biology of Fishes</w:t>
      </w:r>
      <w:r w:rsidRPr="00764C96">
        <w:rPr>
          <w:lang w:eastAsia="en-GB"/>
        </w:rPr>
        <w:t xml:space="preserve">. Taylor and Francis Group.pp25-33 </w:t>
      </w:r>
    </w:p>
    <w:p w:rsidR="00764C96" w:rsidRPr="00764C96" w:rsidRDefault="00764C96" w:rsidP="00764C96">
      <w:pPr>
        <w:ind w:left="720" w:hanging="720"/>
        <w:rPr>
          <w:lang w:eastAsia="en-GB"/>
        </w:rPr>
      </w:pPr>
      <w:r w:rsidRPr="00764C96">
        <w:rPr>
          <w:lang w:eastAsia="en-GB"/>
        </w:rPr>
        <w:t xml:space="preserve">Gene S. Helfman, Bruce B. Collette, Douglas E. Facey, Brian W. Bowen, (2009) </w:t>
      </w:r>
      <w:r w:rsidRPr="00B1372C">
        <w:rPr>
          <w:i/>
          <w:lang w:eastAsia="en-GB"/>
        </w:rPr>
        <w:t>The diversity of fishes: biology, evolution, and ecology</w:t>
      </w:r>
      <w:r w:rsidRPr="00764C96">
        <w:rPr>
          <w:lang w:eastAsia="en-GB"/>
        </w:rPr>
        <w:t xml:space="preserve">. Blackwell, 2009, p 348. </w:t>
      </w:r>
    </w:p>
    <w:p w:rsidR="00764C96" w:rsidRPr="00764C96" w:rsidRDefault="00764C96" w:rsidP="00764C96">
      <w:pPr>
        <w:ind w:left="720" w:hanging="720"/>
        <w:rPr>
          <w:lang w:eastAsia="en-GB"/>
        </w:rPr>
      </w:pPr>
      <w:r w:rsidRPr="00764C96">
        <w:rPr>
          <w:lang w:eastAsia="en-GB"/>
        </w:rPr>
        <w:t xml:space="preserve">IUCN 2010. </w:t>
      </w:r>
      <w:r w:rsidRPr="00B1372C">
        <w:rPr>
          <w:i/>
          <w:lang w:eastAsia="en-GB"/>
        </w:rPr>
        <w:t>IUCN Red List of Threatened Species</w:t>
      </w:r>
      <w:r w:rsidRPr="00764C96">
        <w:rPr>
          <w:lang w:eastAsia="en-GB"/>
        </w:rPr>
        <w:t xml:space="preserve">. Version 2010.3. &lt;http://www.iucnredlist.org&gt;. Downloaded on 15 September 2010. </w:t>
      </w:r>
    </w:p>
    <w:p w:rsidR="00764C96" w:rsidRPr="00764C96" w:rsidRDefault="00764C96" w:rsidP="00764C96">
      <w:pPr>
        <w:ind w:left="720" w:hanging="720"/>
        <w:rPr>
          <w:lang w:eastAsia="en-GB"/>
        </w:rPr>
      </w:pPr>
      <w:r w:rsidRPr="00764C96">
        <w:rPr>
          <w:lang w:eastAsia="en-GB"/>
        </w:rPr>
        <w:t xml:space="preserve">Takezaki, N., F. Figueroa, Z. Zaleska-Rutczynska, N. Takahata, and J. Klein. 2004. The phylogenetic relationship of tetrapod, coelacanth, and lungfish revealed by the sequences of forty four nuclear genes. </w:t>
      </w:r>
      <w:r w:rsidRPr="00B1372C">
        <w:rPr>
          <w:i/>
          <w:lang w:eastAsia="en-GB"/>
        </w:rPr>
        <w:t>Mol. Biol. Evol</w:t>
      </w:r>
      <w:r w:rsidRPr="00764C96">
        <w:rPr>
          <w:lang w:eastAsia="en-GB"/>
        </w:rPr>
        <w:t xml:space="preserve">. 21:1512–1524. </w:t>
      </w:r>
    </w:p>
    <w:p w:rsidR="00764C96" w:rsidRDefault="00764C96" w:rsidP="00764C96">
      <w:pPr>
        <w:rPr>
          <w:b/>
          <w:bCs/>
          <w:lang w:eastAsia="en-GB"/>
        </w:rPr>
      </w:pPr>
    </w:p>
    <w:p w:rsidR="00764C96" w:rsidRPr="00764C96" w:rsidRDefault="00764C96" w:rsidP="00764C96">
      <w:pPr>
        <w:ind w:left="720" w:hanging="720"/>
        <w:rPr>
          <w:lang w:eastAsia="en-GB"/>
        </w:rPr>
      </w:pPr>
    </w:p>
    <w:p w:rsidR="00BA1239" w:rsidRDefault="00BA1239">
      <w:pPr>
        <w:rPr>
          <w:rStyle w:val="Hyperlink"/>
          <w:rFonts w:eastAsia="Times New Roman"/>
          <w:color w:val="2E74B5" w:themeColor="accent1" w:themeShade="BF"/>
          <w:sz w:val="32"/>
          <w:szCs w:val="32"/>
          <w:u w:val="none"/>
          <w:lang w:eastAsia="en-GB"/>
        </w:rPr>
      </w:pPr>
    </w:p>
    <w:p w:rsidR="00B1372C" w:rsidRDefault="00B1372C">
      <w:pPr>
        <w:rPr>
          <w:rStyle w:val="Hyperlink"/>
          <w:rFonts w:eastAsia="Times New Roman"/>
          <w:color w:val="2E74B5" w:themeColor="accent1" w:themeShade="BF"/>
          <w:sz w:val="32"/>
          <w:szCs w:val="32"/>
          <w:u w:val="none"/>
          <w:lang w:eastAsia="en-GB"/>
        </w:rPr>
      </w:pPr>
      <w:r>
        <w:rPr>
          <w:rStyle w:val="Hyperlink"/>
          <w:color w:val="2E74B5" w:themeColor="accent1" w:themeShade="BF"/>
          <w:u w:val="none"/>
        </w:rPr>
        <w:br w:type="page"/>
      </w:r>
    </w:p>
    <w:p w:rsidR="006169CF" w:rsidRPr="00683CAB" w:rsidRDefault="004B383A" w:rsidP="0092076C">
      <w:pPr>
        <w:pStyle w:val="Heading1"/>
      </w:pPr>
      <w:hyperlink r:id="rId50" w:history="1">
        <w:bookmarkStart w:id="11" w:name="_Toc535845746"/>
        <w:r w:rsidR="006169CF" w:rsidRPr="00683CAB">
          <w:rPr>
            <w:rStyle w:val="Hyperlink"/>
            <w:color w:val="2E74B5" w:themeColor="accent1" w:themeShade="BF"/>
            <w:u w:val="none"/>
          </w:rPr>
          <w:t>Glossary</w:t>
        </w:r>
        <w:bookmarkEnd w:id="11"/>
      </w:hyperlink>
    </w:p>
    <w:p w:rsidR="006169CF" w:rsidRDefault="006169CF" w:rsidP="006169CF"/>
    <w:p w:rsidR="006169CF" w:rsidRPr="00BA1239" w:rsidRDefault="006169CF" w:rsidP="006169CF">
      <w:pPr>
        <w:pStyle w:val="Heading2"/>
      </w:pPr>
      <w:bookmarkStart w:id="12" w:name="_Toc535520415"/>
      <w:bookmarkStart w:id="13" w:name="_Toc535845747"/>
      <w:r w:rsidRPr="00F8179B">
        <w:t>A</w:t>
      </w:r>
      <w:bookmarkEnd w:id="12"/>
      <w:bookmarkEnd w:id="13"/>
    </w:p>
    <w:p w:rsidR="006169CF" w:rsidRPr="00BA1239" w:rsidRDefault="006169CF" w:rsidP="006169CF"/>
    <w:p w:rsidR="006169CF" w:rsidRPr="00BA1239" w:rsidRDefault="006169CF" w:rsidP="00BA1239">
      <w:pPr>
        <w:pStyle w:val="Heading3"/>
      </w:pPr>
      <w:bookmarkStart w:id="14" w:name="_akinetic"/>
      <w:bookmarkStart w:id="15" w:name="_Toc535520416"/>
      <w:bookmarkStart w:id="16" w:name="_Toc535845748"/>
      <w:bookmarkEnd w:id="14"/>
      <w:r w:rsidRPr="00BA1239">
        <w:t>akinetic</w:t>
      </w:r>
      <w:bookmarkEnd w:id="15"/>
      <w:bookmarkEnd w:id="16"/>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7" w:name="_amniote"/>
      <w:bookmarkStart w:id="18" w:name="_Toc535520417"/>
      <w:bookmarkStart w:id="19" w:name="_Toc535845749"/>
      <w:bookmarkEnd w:id="17"/>
      <w:r w:rsidRPr="00BA1239">
        <w:t>amniote</w:t>
      </w:r>
      <w:bookmarkEnd w:id="18"/>
      <w:bookmarkEnd w:id="19"/>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0" w:name="_anapsid"/>
      <w:bookmarkStart w:id="21" w:name="_Toc535520418"/>
      <w:bookmarkStart w:id="22" w:name="_Toc535845750"/>
      <w:bookmarkEnd w:id="20"/>
      <w:r w:rsidRPr="00BA1239">
        <w:t>anapsid</w:t>
      </w:r>
      <w:bookmarkEnd w:id="21"/>
      <w:bookmarkEnd w:id="22"/>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1"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3" w:name="_Apatite"/>
      <w:bookmarkStart w:id="24" w:name="_Toc535520419"/>
      <w:bookmarkStart w:id="25" w:name="_Toc535845751"/>
      <w:bookmarkEnd w:id="23"/>
      <w:r w:rsidRPr="00BA1239">
        <w:t>Apatite</w:t>
      </w:r>
      <w:bookmarkEnd w:id="24"/>
      <w:bookmarkEnd w:id="25"/>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6" w:name="_Toc535520420"/>
      <w:bookmarkStart w:id="27" w:name="_Toc535845752"/>
      <w:r w:rsidRPr="00BA1239">
        <w:t>apomorphy</w:t>
      </w:r>
      <w:bookmarkEnd w:id="26"/>
      <w:bookmarkEnd w:id="27"/>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8" w:name="_Appendicular_skeleton"/>
      <w:bookmarkStart w:id="29" w:name="_Toc535520421"/>
      <w:bookmarkStart w:id="30" w:name="_Toc535845753"/>
      <w:bookmarkEnd w:id="28"/>
      <w:r w:rsidRPr="00BA1239">
        <w:t>Appendicular skeleton</w:t>
      </w:r>
      <w:bookmarkEnd w:id="29"/>
      <w:bookmarkEnd w:id="30"/>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1" w:name="_Toc535520422"/>
      <w:bookmarkStart w:id="32" w:name="_Toc535845754"/>
      <w:r w:rsidRPr="00BA1239">
        <w:t>Axial skeleton</w:t>
      </w:r>
      <w:bookmarkEnd w:id="31"/>
      <w:bookmarkEnd w:id="32"/>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3" w:name="_Toc535520423"/>
      <w:bookmarkStart w:id="34" w:name="_Toc535845755"/>
      <w:r w:rsidRPr="00BA1239">
        <w:t>B</w:t>
      </w:r>
      <w:bookmarkEnd w:id="33"/>
      <w:bookmarkEnd w:id="34"/>
    </w:p>
    <w:p w:rsidR="006169CF" w:rsidRPr="00BA1239" w:rsidRDefault="006169CF" w:rsidP="006169CF"/>
    <w:p w:rsidR="006169CF" w:rsidRPr="00BA1239" w:rsidRDefault="006169CF" w:rsidP="00BA1239">
      <w:pPr>
        <w:pStyle w:val="Heading3"/>
      </w:pPr>
      <w:bookmarkStart w:id="35" w:name="_Basal"/>
      <w:bookmarkStart w:id="36" w:name="_Toc535520424"/>
      <w:bookmarkStart w:id="37" w:name="_Toc535845756"/>
      <w:bookmarkEnd w:id="35"/>
      <w:r w:rsidRPr="00BA1239">
        <w:t>Basal</w:t>
      </w:r>
      <w:bookmarkEnd w:id="36"/>
      <w:bookmarkEnd w:id="37"/>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8" w:name="_Bicuspid"/>
      <w:bookmarkStart w:id="39" w:name="_Toc535520425"/>
      <w:bookmarkStart w:id="40" w:name="_Toc535845757"/>
      <w:bookmarkEnd w:id="38"/>
      <w:r w:rsidRPr="00BA1239">
        <w:lastRenderedPageBreak/>
        <w:t>Bicuspid</w:t>
      </w:r>
      <w:bookmarkEnd w:id="39"/>
      <w:bookmarkEnd w:id="40"/>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1" w:name="_Toc535520426"/>
      <w:bookmarkStart w:id="42" w:name="_Toc535845758"/>
      <w:r w:rsidRPr="00BA1239">
        <w:t>C</w:t>
      </w:r>
      <w:bookmarkEnd w:id="41"/>
      <w:bookmarkEnd w:id="42"/>
    </w:p>
    <w:p w:rsidR="006169CF" w:rsidRPr="00BA1239" w:rsidRDefault="006169CF" w:rsidP="006169CF"/>
    <w:p w:rsidR="006169CF" w:rsidRPr="00BA1239" w:rsidRDefault="006169CF" w:rsidP="00BA1239">
      <w:pPr>
        <w:pStyle w:val="Heading3"/>
      </w:pPr>
      <w:bookmarkStart w:id="43" w:name="_Toc535520427"/>
      <w:bookmarkStart w:id="44" w:name="_Toc535845759"/>
      <w:r w:rsidRPr="00BA1239">
        <w:t>Calcified cartilage</w:t>
      </w:r>
      <w:bookmarkEnd w:id="43"/>
      <w:bookmarkEnd w:id="44"/>
    </w:p>
    <w:p w:rsidR="006169CF" w:rsidRPr="00BA1239" w:rsidRDefault="004B383A"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45" w:name="_Cartilage"/>
      <w:bookmarkStart w:id="46" w:name="_Toc535520428"/>
      <w:bookmarkStart w:id="47" w:name="_Toc535845760"/>
      <w:bookmarkEnd w:id="45"/>
      <w:r w:rsidRPr="00BA1239">
        <w:t>Cartilage</w:t>
      </w:r>
      <w:bookmarkEnd w:id="46"/>
      <w:bookmarkEnd w:id="47"/>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8" w:name="_Clade"/>
      <w:bookmarkStart w:id="49" w:name="_Toc535520429"/>
      <w:bookmarkStart w:id="50" w:name="_Toc535845761"/>
      <w:bookmarkEnd w:id="48"/>
      <w:r w:rsidRPr="00BA1239">
        <w:t>Clade</w:t>
      </w:r>
      <w:bookmarkEnd w:id="49"/>
      <w:bookmarkEnd w:id="50"/>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1" w:name="_cladistic"/>
      <w:bookmarkStart w:id="52" w:name="_Toc535520430"/>
      <w:bookmarkStart w:id="53" w:name="_Toc535845762"/>
      <w:bookmarkEnd w:id="51"/>
      <w:r w:rsidRPr="00BA1239">
        <w:t>cladistic</w:t>
      </w:r>
      <w:bookmarkEnd w:id="52"/>
      <w:bookmarkEnd w:id="53"/>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4" w:name="_cladogram"/>
      <w:bookmarkStart w:id="55" w:name="_Toc535520431"/>
      <w:bookmarkStart w:id="56" w:name="_Toc535845763"/>
      <w:bookmarkEnd w:id="54"/>
      <w:r w:rsidRPr="00BA1239">
        <w:t>cladogram</w:t>
      </w:r>
      <w:bookmarkEnd w:id="55"/>
      <w:bookmarkEnd w:id="56"/>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7" w:name="_cloaca"/>
      <w:bookmarkStart w:id="58" w:name="_Toc535520432"/>
      <w:bookmarkStart w:id="59" w:name="_Toc535845764"/>
      <w:bookmarkEnd w:id="57"/>
      <w:r w:rsidRPr="00BA1239">
        <w:t>cloaca</w:t>
      </w:r>
      <w:bookmarkEnd w:id="58"/>
      <w:bookmarkEnd w:id="59"/>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0" w:name="_Toc535520433"/>
      <w:bookmarkStart w:id="61" w:name="_Toc535845765"/>
      <w:r w:rsidRPr="00BA1239">
        <w:t>Cursorial</w:t>
      </w:r>
      <w:bookmarkEnd w:id="60"/>
      <w:bookmarkEnd w:id="61"/>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2" w:name="_Cusp"/>
      <w:bookmarkStart w:id="63" w:name="_Toc535520434"/>
      <w:bookmarkStart w:id="64" w:name="_Toc535845766"/>
      <w:bookmarkEnd w:id="62"/>
      <w:r w:rsidRPr="00BA1239">
        <w:t>Cusp</w:t>
      </w:r>
      <w:bookmarkEnd w:id="63"/>
      <w:bookmarkEnd w:id="64"/>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5" w:name="_Toc535520435"/>
      <w:bookmarkStart w:id="66" w:name="_Toc535845767"/>
      <w:r w:rsidRPr="00BA1239">
        <w:t>D</w:t>
      </w:r>
      <w:bookmarkEnd w:id="65"/>
      <w:bookmarkEnd w:id="66"/>
    </w:p>
    <w:p w:rsidR="006169CF" w:rsidRPr="00BA1239" w:rsidRDefault="006169CF" w:rsidP="006169CF"/>
    <w:p w:rsidR="006169CF" w:rsidRPr="00BA1239" w:rsidRDefault="006169CF" w:rsidP="00BA1239">
      <w:pPr>
        <w:pStyle w:val="Heading3"/>
      </w:pPr>
      <w:bookmarkStart w:id="67" w:name="_Dentary"/>
      <w:bookmarkStart w:id="68" w:name="_Toc535520436"/>
      <w:bookmarkStart w:id="69" w:name="_Toc535845768"/>
      <w:bookmarkEnd w:id="67"/>
      <w:r w:rsidRPr="00BA1239">
        <w:lastRenderedPageBreak/>
        <w:t>Dentary</w:t>
      </w:r>
      <w:bookmarkEnd w:id="68"/>
      <w:bookmarkEnd w:id="69"/>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0" w:name="_Dentine"/>
      <w:bookmarkStart w:id="71" w:name="_Toc535520437"/>
      <w:bookmarkStart w:id="72" w:name="_Toc535845769"/>
      <w:bookmarkEnd w:id="70"/>
      <w:r w:rsidRPr="00BA1239">
        <w:t>Dentine</w:t>
      </w:r>
      <w:bookmarkEnd w:id="71"/>
      <w:bookmarkEnd w:id="72"/>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3" w:name="_Dermal_bone"/>
      <w:bookmarkStart w:id="74" w:name="_Toc535520438"/>
      <w:bookmarkStart w:id="75" w:name="_Toc535845770"/>
      <w:bookmarkEnd w:id="73"/>
      <w:r w:rsidRPr="00BA1239">
        <w:t>Dermal bone</w:t>
      </w:r>
      <w:bookmarkEnd w:id="74"/>
      <w:bookmarkEnd w:id="75"/>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6" w:name="_diapsid"/>
      <w:bookmarkStart w:id="77" w:name="_Toc535520439"/>
      <w:bookmarkStart w:id="78" w:name="_Toc535845771"/>
      <w:bookmarkEnd w:id="76"/>
      <w:r w:rsidRPr="00BA1239">
        <w:t>diapsid</w:t>
      </w:r>
      <w:bookmarkEnd w:id="77"/>
      <w:bookmarkEnd w:id="78"/>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79" w:name="_Toc535520440"/>
      <w:bookmarkStart w:id="80" w:name="_Toc535845772"/>
      <w:r w:rsidRPr="00BA1239">
        <w:t>E</w:t>
      </w:r>
      <w:bookmarkEnd w:id="79"/>
      <w:bookmarkEnd w:id="80"/>
    </w:p>
    <w:p w:rsidR="006169CF" w:rsidRPr="00BA1239" w:rsidRDefault="006169CF" w:rsidP="006169CF"/>
    <w:p w:rsidR="006169CF" w:rsidRPr="00BA1239" w:rsidRDefault="006169CF" w:rsidP="00BA1239">
      <w:pPr>
        <w:pStyle w:val="Heading3"/>
      </w:pPr>
      <w:bookmarkStart w:id="81" w:name="_Enamel"/>
      <w:bookmarkStart w:id="82" w:name="_Toc535520441"/>
      <w:bookmarkStart w:id="83" w:name="_Toc535845773"/>
      <w:bookmarkEnd w:id="81"/>
      <w:r w:rsidRPr="00BA1239">
        <w:t>Enamel</w:t>
      </w:r>
      <w:bookmarkEnd w:id="82"/>
      <w:bookmarkEnd w:id="83"/>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4" w:name="_Endopterygota"/>
      <w:bookmarkStart w:id="85" w:name="_Toc535520442"/>
      <w:bookmarkStart w:id="86" w:name="_Toc535845774"/>
      <w:bookmarkEnd w:id="84"/>
      <w:r w:rsidRPr="00BA1239">
        <w:t>Endopterygota</w:t>
      </w:r>
      <w:bookmarkEnd w:id="85"/>
      <w:bookmarkEnd w:id="86"/>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87" w:name="_Epidermal"/>
      <w:bookmarkStart w:id="88" w:name="_Toc535520443"/>
      <w:bookmarkStart w:id="89" w:name="_Toc535845775"/>
      <w:bookmarkEnd w:id="87"/>
      <w:r w:rsidRPr="00BA1239">
        <w:t>Epidermal</w:t>
      </w:r>
      <w:bookmarkEnd w:id="88"/>
      <w:bookmarkEnd w:id="89"/>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0" w:name="_euryapsid"/>
      <w:bookmarkStart w:id="91" w:name="_Toc535520444"/>
      <w:bookmarkStart w:id="92" w:name="_Toc535845776"/>
      <w:bookmarkEnd w:id="90"/>
      <w:r w:rsidRPr="00BA1239">
        <w:t>euryapsid</w:t>
      </w:r>
      <w:bookmarkEnd w:id="91"/>
      <w:bookmarkEnd w:id="92"/>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3" w:name="_extant"/>
      <w:bookmarkStart w:id="94" w:name="_Toc535520445"/>
      <w:bookmarkStart w:id="95" w:name="_Toc535845777"/>
      <w:bookmarkEnd w:id="93"/>
      <w:r w:rsidRPr="00BA1239">
        <w:t>extant</w:t>
      </w:r>
      <w:bookmarkEnd w:id="94"/>
      <w:bookmarkEnd w:id="95"/>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6" w:name="_Toc535520446"/>
      <w:bookmarkStart w:id="97" w:name="_Toc535845778"/>
      <w:r w:rsidRPr="00BA1239">
        <w:t>F</w:t>
      </w:r>
      <w:bookmarkEnd w:id="96"/>
      <w:bookmarkEnd w:id="97"/>
    </w:p>
    <w:p w:rsidR="006169CF" w:rsidRPr="00BA1239" w:rsidRDefault="006169CF" w:rsidP="006169CF"/>
    <w:p w:rsidR="006169CF" w:rsidRPr="00BA1239" w:rsidRDefault="006169CF" w:rsidP="00BA1239">
      <w:pPr>
        <w:pStyle w:val="Heading3"/>
      </w:pPr>
      <w:bookmarkStart w:id="98" w:name="_fossorial"/>
      <w:bookmarkStart w:id="99" w:name="_Toc535520447"/>
      <w:bookmarkStart w:id="100" w:name="_Toc535845779"/>
      <w:bookmarkEnd w:id="98"/>
      <w:r w:rsidRPr="00BA1239">
        <w:t>fossorial</w:t>
      </w:r>
      <w:bookmarkEnd w:id="99"/>
      <w:bookmarkEnd w:id="100"/>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1" w:name="_furcula"/>
      <w:bookmarkStart w:id="102" w:name="_Toc535520448"/>
      <w:bookmarkStart w:id="103" w:name="_Toc535845780"/>
      <w:bookmarkEnd w:id="101"/>
      <w:r w:rsidRPr="00BA1239">
        <w:t>furcula</w:t>
      </w:r>
      <w:bookmarkEnd w:id="102"/>
      <w:bookmarkEnd w:id="103"/>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4" w:name="_Toc535520449"/>
      <w:bookmarkStart w:id="105" w:name="_Toc535845781"/>
      <w:r w:rsidRPr="00BA1239">
        <w:t>H</w:t>
      </w:r>
      <w:bookmarkEnd w:id="104"/>
      <w:bookmarkEnd w:id="105"/>
    </w:p>
    <w:p w:rsidR="006169CF" w:rsidRPr="00BA1239" w:rsidRDefault="006169CF" w:rsidP="006169CF">
      <w:pPr>
        <w:rPr>
          <w:b/>
          <w:bCs/>
        </w:rPr>
      </w:pPr>
    </w:p>
    <w:p w:rsidR="006169CF" w:rsidRPr="00BA1239" w:rsidRDefault="006169CF" w:rsidP="00BA1239">
      <w:pPr>
        <w:pStyle w:val="Heading3"/>
      </w:pPr>
      <w:bookmarkStart w:id="106" w:name="_Toc535520450"/>
      <w:bookmarkStart w:id="107" w:name="_Toc535845782"/>
      <w:r w:rsidRPr="00BA1239">
        <w:t>Hemimetabolous</w:t>
      </w:r>
      <w:bookmarkEnd w:id="106"/>
      <w:bookmarkEnd w:id="107"/>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8" w:name="_Holometabolous"/>
      <w:bookmarkStart w:id="109" w:name="_Toc535520451"/>
      <w:bookmarkStart w:id="110" w:name="_Toc535845783"/>
      <w:bookmarkEnd w:id="108"/>
      <w:r w:rsidRPr="00BA1239">
        <w:t>Holometabolous</w:t>
      </w:r>
      <w:bookmarkEnd w:id="109"/>
      <w:bookmarkEnd w:id="110"/>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1" w:name="_Horny"/>
      <w:bookmarkStart w:id="112" w:name="_Toc535520452"/>
      <w:bookmarkStart w:id="113" w:name="_Toc535845784"/>
      <w:bookmarkEnd w:id="111"/>
      <w:r w:rsidRPr="00BA1239">
        <w:t>Horny</w:t>
      </w:r>
      <w:bookmarkEnd w:id="112"/>
      <w:bookmarkEnd w:id="113"/>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4" w:name="_Toc535520453"/>
      <w:bookmarkStart w:id="115" w:name="_Toc535845785"/>
      <w:r w:rsidRPr="00BA1239">
        <w:t>I</w:t>
      </w:r>
      <w:bookmarkEnd w:id="114"/>
      <w:bookmarkEnd w:id="115"/>
    </w:p>
    <w:p w:rsidR="006169CF" w:rsidRPr="00BA1239" w:rsidRDefault="006169CF" w:rsidP="006169CF">
      <w:pPr>
        <w:rPr>
          <w:bCs/>
        </w:rPr>
      </w:pPr>
    </w:p>
    <w:p w:rsidR="006169CF" w:rsidRPr="00BA1239" w:rsidRDefault="006169CF" w:rsidP="00BA1239">
      <w:pPr>
        <w:pStyle w:val="Heading3"/>
      </w:pPr>
      <w:bookmarkStart w:id="116" w:name="_ilium"/>
      <w:bookmarkStart w:id="117" w:name="_Toc535520454"/>
      <w:bookmarkStart w:id="118" w:name="_Toc535845786"/>
      <w:bookmarkEnd w:id="116"/>
      <w:r w:rsidRPr="00BA1239">
        <w:t>ilium</w:t>
      </w:r>
      <w:bookmarkEnd w:id="117"/>
      <w:bookmarkEnd w:id="118"/>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9" w:name="_Toc535520455"/>
      <w:bookmarkStart w:id="120" w:name="_Toc535845787"/>
      <w:r w:rsidRPr="00BA1239">
        <w:t>K</w:t>
      </w:r>
      <w:bookmarkEnd w:id="119"/>
      <w:bookmarkEnd w:id="120"/>
    </w:p>
    <w:p w:rsidR="006169CF" w:rsidRPr="00BA1239" w:rsidRDefault="006169CF" w:rsidP="006169CF">
      <w:pPr>
        <w:rPr>
          <w:b/>
          <w:bCs/>
        </w:rPr>
      </w:pPr>
    </w:p>
    <w:p w:rsidR="006169CF" w:rsidRPr="00BA1239" w:rsidRDefault="006169CF" w:rsidP="00BA1239">
      <w:pPr>
        <w:pStyle w:val="Heading3"/>
      </w:pPr>
      <w:bookmarkStart w:id="121" w:name="_Kinetic"/>
      <w:bookmarkStart w:id="122" w:name="_Toc535520456"/>
      <w:bookmarkStart w:id="123" w:name="_Toc535845788"/>
      <w:bookmarkEnd w:id="121"/>
      <w:r w:rsidRPr="00BA1239">
        <w:t>Kinetic</w:t>
      </w:r>
      <w:bookmarkEnd w:id="122"/>
      <w:bookmarkEnd w:id="123"/>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4" w:name="_Toc535520457"/>
      <w:bookmarkStart w:id="125" w:name="_Toc535845789"/>
      <w:r w:rsidRPr="00BA1239">
        <w:t>L</w:t>
      </w:r>
      <w:bookmarkEnd w:id="124"/>
      <w:bookmarkEnd w:id="125"/>
    </w:p>
    <w:p w:rsidR="006169CF" w:rsidRPr="00BA1239" w:rsidRDefault="006169CF" w:rsidP="006169CF">
      <w:pPr>
        <w:rPr>
          <w:bCs/>
        </w:rPr>
      </w:pPr>
    </w:p>
    <w:p w:rsidR="006169CF" w:rsidRPr="00BA1239" w:rsidRDefault="006169CF" w:rsidP="00BA1239">
      <w:pPr>
        <w:pStyle w:val="Heading3"/>
      </w:pPr>
      <w:bookmarkStart w:id="126" w:name="_Toc535520458"/>
      <w:bookmarkStart w:id="127" w:name="_Toc535845790"/>
      <w:r w:rsidRPr="00BA1239">
        <w:t>Lymph heart</w:t>
      </w:r>
      <w:bookmarkEnd w:id="126"/>
      <w:bookmarkEnd w:id="127"/>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8" w:name="_Toc535520459"/>
      <w:bookmarkStart w:id="129" w:name="_Toc535845791"/>
      <w:r w:rsidRPr="00BA1239">
        <w:t>M</w:t>
      </w:r>
      <w:bookmarkEnd w:id="128"/>
      <w:bookmarkEnd w:id="129"/>
    </w:p>
    <w:p w:rsidR="006169CF" w:rsidRPr="00BA1239" w:rsidRDefault="006169CF" w:rsidP="006169CF">
      <w:pPr>
        <w:rPr>
          <w:bCs/>
        </w:rPr>
      </w:pPr>
    </w:p>
    <w:p w:rsidR="006169CF" w:rsidRPr="00BA1239" w:rsidRDefault="006169CF" w:rsidP="00BA1239">
      <w:pPr>
        <w:pStyle w:val="Heading3"/>
      </w:pPr>
      <w:bookmarkStart w:id="130" w:name="_Toc535520460"/>
      <w:bookmarkStart w:id="131" w:name="_Toc535845792"/>
      <w:r w:rsidRPr="00BA1239">
        <w:t>Metacone</w:t>
      </w:r>
      <w:bookmarkEnd w:id="130"/>
      <w:bookmarkEnd w:id="131"/>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2" w:name="_monophyletic"/>
      <w:bookmarkStart w:id="133" w:name="_Toc535520461"/>
      <w:bookmarkStart w:id="134" w:name="_Toc535845793"/>
      <w:bookmarkEnd w:id="132"/>
      <w:r w:rsidRPr="00BA1239">
        <w:t>monophyletic</w:t>
      </w:r>
      <w:bookmarkEnd w:id="133"/>
      <w:bookmarkEnd w:id="134"/>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5" w:name="_Toc535520462"/>
      <w:bookmarkStart w:id="136" w:name="_Toc535845794"/>
      <w:r w:rsidRPr="00BA1239">
        <w:t>Myrmecophagy</w:t>
      </w:r>
      <w:bookmarkEnd w:id="135"/>
      <w:bookmarkEnd w:id="136"/>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7" w:name="_Toc535520463"/>
      <w:bookmarkStart w:id="138" w:name="_Toc535845795"/>
      <w:r w:rsidRPr="00BA1239">
        <w:t>O</w:t>
      </w:r>
      <w:bookmarkEnd w:id="137"/>
      <w:bookmarkEnd w:id="138"/>
    </w:p>
    <w:p w:rsidR="006169CF" w:rsidRPr="00BA1239" w:rsidRDefault="006169CF" w:rsidP="006169CF">
      <w:pPr>
        <w:rPr>
          <w:bCs/>
        </w:rPr>
      </w:pPr>
    </w:p>
    <w:p w:rsidR="006169CF" w:rsidRPr="00BA1239" w:rsidRDefault="006169CF" w:rsidP="00BA1239">
      <w:pPr>
        <w:pStyle w:val="Heading3"/>
      </w:pPr>
      <w:bookmarkStart w:id="139" w:name="_Orbit"/>
      <w:bookmarkStart w:id="140" w:name="_Toc535520464"/>
      <w:bookmarkStart w:id="141" w:name="_Toc535845796"/>
      <w:bookmarkEnd w:id="139"/>
      <w:r w:rsidRPr="00BA1239">
        <w:t>Orbit</w:t>
      </w:r>
      <w:bookmarkEnd w:id="140"/>
      <w:bookmarkEnd w:id="141"/>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2" w:name="_Toc535520465"/>
      <w:bookmarkStart w:id="143" w:name="_Toc535845797"/>
      <w:r w:rsidRPr="00BA1239">
        <w:t>Osteosclerosis</w:t>
      </w:r>
      <w:bookmarkEnd w:id="142"/>
      <w:bookmarkEnd w:id="143"/>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4" w:name="_P"/>
      <w:bookmarkStart w:id="145" w:name="_Toc535520466"/>
      <w:bookmarkStart w:id="146" w:name="_Toc535845798"/>
      <w:bookmarkEnd w:id="144"/>
      <w:r w:rsidRPr="00BA1239">
        <w:t>P</w:t>
      </w:r>
      <w:bookmarkEnd w:id="145"/>
      <w:bookmarkEnd w:id="146"/>
    </w:p>
    <w:p w:rsidR="006169CF" w:rsidRPr="00BA1239" w:rsidRDefault="006169CF" w:rsidP="006169CF">
      <w:pPr>
        <w:rPr>
          <w:bCs/>
        </w:rPr>
      </w:pPr>
    </w:p>
    <w:p w:rsidR="006169CF" w:rsidRPr="00BA1239" w:rsidRDefault="006169CF" w:rsidP="00BA1239">
      <w:pPr>
        <w:pStyle w:val="Heading3"/>
      </w:pPr>
      <w:bookmarkStart w:id="147" w:name="_Toc535520467"/>
      <w:bookmarkStart w:id="148" w:name="_Toc535845799"/>
      <w:r w:rsidRPr="00BA1239">
        <w:lastRenderedPageBreak/>
        <w:t>Pachyostosis</w:t>
      </w:r>
      <w:bookmarkEnd w:id="147"/>
      <w:bookmarkEnd w:id="148"/>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9" w:name="_Toc535520468"/>
      <w:bookmarkStart w:id="150" w:name="_Toc535845800"/>
      <w:r w:rsidRPr="00BA1239">
        <w:t>Paracone</w:t>
      </w:r>
      <w:bookmarkEnd w:id="149"/>
      <w:bookmarkEnd w:id="150"/>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1" w:name="_Paraphyletic"/>
      <w:bookmarkStart w:id="152" w:name="_Toc535520469"/>
      <w:bookmarkStart w:id="153" w:name="_Toc535845801"/>
      <w:bookmarkEnd w:id="151"/>
      <w:r w:rsidRPr="00BA1239">
        <w:t>Paraphyletic</w:t>
      </w:r>
      <w:bookmarkEnd w:id="152"/>
      <w:bookmarkEnd w:id="153"/>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4" w:name="_Pectoral_girdle"/>
      <w:bookmarkStart w:id="155" w:name="_Toc535520470"/>
      <w:bookmarkStart w:id="156" w:name="_Toc535845802"/>
      <w:bookmarkEnd w:id="154"/>
      <w:r w:rsidRPr="00BA1239">
        <w:t>Pectoral girdle</w:t>
      </w:r>
      <w:bookmarkEnd w:id="155"/>
      <w:bookmarkEnd w:id="156"/>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7" w:name="_Pelvic_girdle"/>
      <w:bookmarkStart w:id="158" w:name="_Toc535520471"/>
      <w:bookmarkStart w:id="159" w:name="_Toc535845803"/>
      <w:bookmarkEnd w:id="157"/>
      <w:r w:rsidRPr="00BA1239">
        <w:rPr>
          <w:bCs/>
        </w:rPr>
        <w:t>Pelvic girdle</w:t>
      </w:r>
      <w:bookmarkEnd w:id="158"/>
      <w:bookmarkEnd w:id="159"/>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0" w:name="_phylogeny"/>
      <w:bookmarkStart w:id="161" w:name="_Toc535520472"/>
      <w:bookmarkStart w:id="162" w:name="_Toc535845804"/>
      <w:bookmarkEnd w:id="160"/>
      <w:r w:rsidRPr="00BA1239">
        <w:t>phylogeny</w:t>
      </w:r>
      <w:bookmarkEnd w:id="161"/>
      <w:bookmarkEnd w:id="162"/>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3" w:name="_plesiomorphy"/>
      <w:bookmarkStart w:id="164" w:name="_Toc535520473"/>
      <w:bookmarkStart w:id="165" w:name="_Toc535845805"/>
      <w:bookmarkEnd w:id="163"/>
      <w:r w:rsidRPr="00BA1239">
        <w:t>plesiomorphy</w:t>
      </w:r>
      <w:bookmarkEnd w:id="164"/>
      <w:bookmarkEnd w:id="165"/>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6" w:name="_polyphyletic"/>
      <w:bookmarkStart w:id="167" w:name="_Toc535520474"/>
      <w:bookmarkStart w:id="168" w:name="_Toc535845806"/>
      <w:bookmarkEnd w:id="166"/>
      <w:r w:rsidRPr="00BA1239">
        <w:t>polyphyletic</w:t>
      </w:r>
      <w:bookmarkEnd w:id="167"/>
      <w:bookmarkEnd w:id="168"/>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9" w:name="_Toc535520475"/>
      <w:bookmarkStart w:id="170" w:name="_Toc535845807"/>
      <w:r w:rsidRPr="00BA1239">
        <w:lastRenderedPageBreak/>
        <w:t>Protocone</w:t>
      </w:r>
      <w:bookmarkEnd w:id="169"/>
      <w:bookmarkEnd w:id="170"/>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1" w:name="_Toc535520476"/>
      <w:bookmarkStart w:id="172" w:name="_Toc535845808"/>
      <w:r w:rsidRPr="00BA1239">
        <w:t>Pulp cavity</w:t>
      </w:r>
      <w:bookmarkEnd w:id="171"/>
      <w:bookmarkEnd w:id="172"/>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3" w:name="_Toc535520477"/>
      <w:bookmarkStart w:id="174" w:name="_Toc535845809"/>
      <w:r w:rsidRPr="00BA1239">
        <w:t>S</w:t>
      </w:r>
      <w:bookmarkEnd w:id="173"/>
      <w:bookmarkEnd w:id="174"/>
    </w:p>
    <w:p w:rsidR="006169CF" w:rsidRPr="00BA1239" w:rsidRDefault="006169CF" w:rsidP="006169CF">
      <w:pPr>
        <w:rPr>
          <w:bCs/>
        </w:rPr>
      </w:pPr>
    </w:p>
    <w:p w:rsidR="006169CF" w:rsidRPr="00BA1239" w:rsidRDefault="006169CF" w:rsidP="00BA1239">
      <w:pPr>
        <w:pStyle w:val="Heading3"/>
      </w:pPr>
      <w:bookmarkStart w:id="175" w:name="_Toc535520478"/>
      <w:bookmarkStart w:id="176" w:name="_Toc535845810"/>
      <w:r w:rsidRPr="00BA1239">
        <w:t>symplesiomorphy</w:t>
      </w:r>
      <w:bookmarkEnd w:id="175"/>
      <w:bookmarkEnd w:id="176"/>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7" w:name="_synapomorphy"/>
      <w:bookmarkStart w:id="178" w:name="_Toc535520479"/>
      <w:bookmarkStart w:id="179" w:name="_Toc535845811"/>
      <w:bookmarkEnd w:id="177"/>
      <w:r w:rsidRPr="00BA1239">
        <w:t>synapomorphy</w:t>
      </w:r>
      <w:bookmarkEnd w:id="178"/>
      <w:bookmarkEnd w:id="179"/>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0" w:name="_synapsid"/>
      <w:bookmarkStart w:id="181" w:name="_Toc535520480"/>
      <w:bookmarkStart w:id="182" w:name="_Toc535845812"/>
      <w:bookmarkEnd w:id="180"/>
      <w:r w:rsidRPr="00BA1239">
        <w:t>synapsid</w:t>
      </w:r>
      <w:bookmarkEnd w:id="181"/>
      <w:bookmarkEnd w:id="182"/>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3" w:name="_Toc535520481"/>
      <w:bookmarkStart w:id="184" w:name="_Toc535845813"/>
      <w:r w:rsidRPr="00BA1239">
        <w:t>T</w:t>
      </w:r>
      <w:bookmarkEnd w:id="183"/>
      <w:bookmarkEnd w:id="184"/>
    </w:p>
    <w:p w:rsidR="006169CF" w:rsidRPr="00BA1239" w:rsidRDefault="006169CF" w:rsidP="006169CF">
      <w:pPr>
        <w:rPr>
          <w:bCs/>
        </w:rPr>
      </w:pPr>
    </w:p>
    <w:p w:rsidR="006169CF" w:rsidRPr="00BA1239" w:rsidRDefault="006169CF" w:rsidP="00BA1239">
      <w:pPr>
        <w:pStyle w:val="Heading3"/>
      </w:pPr>
      <w:bookmarkStart w:id="185" w:name="_taxon"/>
      <w:bookmarkStart w:id="186" w:name="_Toc535520482"/>
      <w:bookmarkStart w:id="187" w:name="_Toc535845814"/>
      <w:bookmarkEnd w:id="185"/>
      <w:r w:rsidRPr="00BA1239">
        <w:t>taxon</w:t>
      </w:r>
      <w:bookmarkEnd w:id="186"/>
      <w:bookmarkEnd w:id="187"/>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8" w:name="_temporal_fenestra"/>
      <w:bookmarkStart w:id="189" w:name="_Toc535520483"/>
      <w:bookmarkStart w:id="190" w:name="_Toc535845815"/>
      <w:bookmarkEnd w:id="188"/>
      <w:r w:rsidRPr="00BA1239">
        <w:t>temporal fenestra</w:t>
      </w:r>
      <w:bookmarkEnd w:id="189"/>
      <w:bookmarkEnd w:id="190"/>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1" w:name="_Toc535520484"/>
      <w:bookmarkStart w:id="192" w:name="_Toc535845816"/>
      <w:r w:rsidRPr="00BA1239">
        <w:t>V</w:t>
      </w:r>
      <w:bookmarkEnd w:id="191"/>
      <w:bookmarkEnd w:id="192"/>
    </w:p>
    <w:p w:rsidR="006169CF" w:rsidRPr="00BA1239" w:rsidRDefault="006169CF" w:rsidP="006169CF">
      <w:pPr>
        <w:rPr>
          <w:bCs/>
        </w:rPr>
      </w:pPr>
    </w:p>
    <w:p w:rsidR="006169CF" w:rsidRPr="00BA1239" w:rsidRDefault="006169CF" w:rsidP="00BA1239">
      <w:pPr>
        <w:pStyle w:val="Heading3"/>
      </w:pPr>
      <w:bookmarkStart w:id="193" w:name="_vertebrae"/>
      <w:bookmarkStart w:id="194" w:name="_Toc535520485"/>
      <w:bookmarkStart w:id="195" w:name="_Toc535845817"/>
      <w:bookmarkEnd w:id="193"/>
      <w:r w:rsidRPr="00BA1239">
        <w:t>vertebrae</w:t>
      </w:r>
      <w:bookmarkEnd w:id="194"/>
      <w:bookmarkEnd w:id="195"/>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6" w:name="_Toc535520486"/>
      <w:bookmarkStart w:id="197" w:name="_Toc535845818"/>
      <w:r w:rsidRPr="00BA1239">
        <w:rPr>
          <w:rStyle w:val="Heading3Char"/>
        </w:rPr>
        <w:t>Cervical vertebrae</w:t>
      </w:r>
      <w:bookmarkEnd w:id="196"/>
      <w:bookmarkEnd w:id="197"/>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8" w:name="_Toc535520487"/>
      <w:bookmarkStart w:id="199" w:name="_Toc535845819"/>
      <w:r w:rsidRPr="00BA1239">
        <w:rPr>
          <w:rStyle w:val="Heading3Char"/>
        </w:rPr>
        <w:t>Thoracic vertebrae</w:t>
      </w:r>
      <w:bookmarkEnd w:id="198"/>
      <w:bookmarkEnd w:id="199"/>
      <w:r w:rsidRPr="00BA1239">
        <w:t xml:space="preserve">: Articulate with the ribs that fuse with the sternum. </w:t>
      </w:r>
    </w:p>
    <w:p w:rsidR="006169CF" w:rsidRPr="00BA1239" w:rsidRDefault="006169CF" w:rsidP="006169CF">
      <w:pPr>
        <w:ind w:left="720"/>
      </w:pPr>
      <w:bookmarkStart w:id="200" w:name="_Toc535520488"/>
      <w:bookmarkStart w:id="201" w:name="_Toc535845820"/>
      <w:r w:rsidRPr="00BA1239">
        <w:rPr>
          <w:rStyle w:val="Heading3Char"/>
        </w:rPr>
        <w:t>Lumbar vertebrae</w:t>
      </w:r>
      <w:bookmarkEnd w:id="200"/>
      <w:bookmarkEnd w:id="201"/>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2" w:name="_Toc535520489"/>
      <w:bookmarkStart w:id="203" w:name="_Toc535845821"/>
      <w:r w:rsidRPr="00BA1239">
        <w:rPr>
          <w:rStyle w:val="Heading3Char"/>
        </w:rPr>
        <w:t>Sacral vertebrae</w:t>
      </w:r>
      <w:bookmarkEnd w:id="202"/>
      <w:bookmarkEnd w:id="203"/>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4" w:name="_Toc535520490"/>
      <w:bookmarkStart w:id="205" w:name="_Toc535845822"/>
      <w:r w:rsidRPr="00BA1239">
        <w:rPr>
          <w:rStyle w:val="Heading3Char"/>
        </w:rPr>
        <w:t>Caudal vertebrae</w:t>
      </w:r>
      <w:bookmarkEnd w:id="204"/>
      <w:bookmarkEnd w:id="205"/>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6" w:name="_Toc535520491"/>
      <w:bookmarkStart w:id="207" w:name="_Toc535845823"/>
      <w:r w:rsidRPr="00BA1239">
        <w:t>Vertebrate anatomical directions and axes</w:t>
      </w:r>
      <w:bookmarkEnd w:id="206"/>
      <w:bookmarkEnd w:id="207"/>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8" w:name="_Vestigial"/>
      <w:bookmarkStart w:id="209" w:name="_Toc535520492"/>
      <w:bookmarkStart w:id="210" w:name="_Toc535845824"/>
      <w:bookmarkEnd w:id="208"/>
      <w:r w:rsidRPr="00BA1239">
        <w:t>Vestigial</w:t>
      </w:r>
      <w:bookmarkEnd w:id="209"/>
      <w:bookmarkEnd w:id="210"/>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1" w:name="_Toc535520493"/>
      <w:bookmarkStart w:id="212" w:name="_Toc535845825"/>
      <w:r w:rsidRPr="00BA1239">
        <w:t>Z</w:t>
      </w:r>
      <w:bookmarkEnd w:id="211"/>
      <w:bookmarkEnd w:id="212"/>
      <w:r w:rsidRPr="00BA1239">
        <w:cr/>
      </w:r>
    </w:p>
    <w:p w:rsidR="006169CF" w:rsidRPr="00BA1239" w:rsidRDefault="006169CF" w:rsidP="00BA1239">
      <w:pPr>
        <w:pStyle w:val="Heading3"/>
      </w:pPr>
      <w:bookmarkStart w:id="213" w:name="_Toc535520494"/>
      <w:bookmarkStart w:id="214" w:name="_Toc535845826"/>
      <w:r w:rsidRPr="00BA1239">
        <w:t>Zygapophysis</w:t>
      </w:r>
      <w:bookmarkEnd w:id="213"/>
      <w:bookmarkEnd w:id="214"/>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4B383A">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10094F"/>
    <w:rsid w:val="00195461"/>
    <w:rsid w:val="002452E2"/>
    <w:rsid w:val="00287698"/>
    <w:rsid w:val="002A3B5B"/>
    <w:rsid w:val="002A6BB5"/>
    <w:rsid w:val="002D3EB0"/>
    <w:rsid w:val="00314013"/>
    <w:rsid w:val="003730D8"/>
    <w:rsid w:val="003A152C"/>
    <w:rsid w:val="00441238"/>
    <w:rsid w:val="0046365C"/>
    <w:rsid w:val="004B383A"/>
    <w:rsid w:val="00513FC0"/>
    <w:rsid w:val="00532267"/>
    <w:rsid w:val="0055080A"/>
    <w:rsid w:val="00591F43"/>
    <w:rsid w:val="005C4C18"/>
    <w:rsid w:val="005F5362"/>
    <w:rsid w:val="0061411D"/>
    <w:rsid w:val="006169CF"/>
    <w:rsid w:val="00635E14"/>
    <w:rsid w:val="0067748A"/>
    <w:rsid w:val="00724574"/>
    <w:rsid w:val="00764C96"/>
    <w:rsid w:val="007C0B86"/>
    <w:rsid w:val="007F7103"/>
    <w:rsid w:val="00847445"/>
    <w:rsid w:val="008911ED"/>
    <w:rsid w:val="008B131B"/>
    <w:rsid w:val="00911AE6"/>
    <w:rsid w:val="0092076C"/>
    <w:rsid w:val="009629E3"/>
    <w:rsid w:val="00A20AFE"/>
    <w:rsid w:val="00B1372C"/>
    <w:rsid w:val="00B85E2E"/>
    <w:rsid w:val="00BA1239"/>
    <w:rsid w:val="00BD6EDD"/>
    <w:rsid w:val="00C2077C"/>
    <w:rsid w:val="00C74600"/>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4B00"/>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hyperlink" Target="http://www.ucl.ac.uk/museums-static/obl4he/vertebratepalaeo/glossary.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lobefinned_fishes.html" TargetMode="External"/><Relationship Id="rId52"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hyperlink" Target="http://www.ucl.ac.uk/museums-static/obl4he/vertebratediversity/glossary.html" TargetMode="External"/><Relationship Id="rId8" Type="http://schemas.openxmlformats.org/officeDocument/2006/relationships/hyperlink" Target="https://open-education-repository.ucl.ac.uk/id/eprint/204" TargetMode="External"/><Relationship Id="rId51" Type="http://schemas.openxmlformats.org/officeDocument/2006/relationships/hyperlink" Target="http://www.ucl.ac.uk/museums-static/obl4he/vertebratepalaeo/glossary.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hyperlink" Target="http://www.ucl.ac.uk/museums-static/obl4he/vertebratediversity/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52CC-DE0E-4D30-A50A-AEB22300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4705</Words>
  <Characters>26824</Characters>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2019-01-21T15:10:00Z</dcterms:modified>
</cp:coreProperties>
</file>