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CD5" w:rsidRDefault="00762CD5" w:rsidP="00762CD5">
      <w:pPr>
        <w:pStyle w:val="Title"/>
      </w:pPr>
      <w:r>
        <w:t>Vertebrate Palaeontology and Evolution study pack</w:t>
      </w:r>
    </w:p>
    <w:p w:rsidR="00762CD5" w:rsidRDefault="00762CD5" w:rsidP="00762CD5"/>
    <w:p w:rsidR="0081762E" w:rsidRDefault="0081762E" w:rsidP="0081762E">
      <w:r>
        <w:t xml:space="preserve">This resource is designed to familiarise you with the structure, diversity and evolutionary history of vertebrates through analysing images of specimens held at UCL’s </w:t>
      </w:r>
      <w:hyperlink r:id="rId8" w:history="1">
        <w:r>
          <w:rPr>
            <w:rStyle w:val="Hyperlink"/>
          </w:rPr>
          <w:t>Grant Museum of Zoology</w:t>
        </w:r>
      </w:hyperlink>
      <w:r>
        <w:t xml:space="preserve">. It contains seven chapters: an introduction to vertebrate diversity, Fishes, the fish-tetrapod transition, Amphibians and Amniotes, Lepidosaurs and Chelonians, Archosaurs, and Birds and flight. All images have accompanying text, including information about the specimen plus hints about what to look for and the questions to consider when analysing the images. Please note that this resource does not look at mammals in detail – instead, this fascinating group are given a more thorough treatment in another Object Based Learning for Higher Education (OBL4HE) resource entitled ‘Vertebrate Diversity’ and the Virtual Educational Resource for the Biosciences (VERB) resource ‘Eutherians’. </w:t>
      </w:r>
    </w:p>
    <w:p w:rsidR="0081762E" w:rsidRDefault="0081762E" w:rsidP="0081762E"/>
    <w:p w:rsidR="0081762E" w:rsidRDefault="0081762E" w:rsidP="0081762E">
      <w:pPr>
        <w:pStyle w:val="ListParagraph"/>
        <w:numPr>
          <w:ilvl w:val="0"/>
          <w:numId w:val="5"/>
        </w:numPr>
      </w:pPr>
      <w:r>
        <w:t xml:space="preserve">Verb Diversity: </w:t>
      </w:r>
      <w:hyperlink r:id="rId9" w:history="1">
        <w:r>
          <w:rPr>
            <w:rStyle w:val="Hyperlink"/>
          </w:rPr>
          <w:t>https://open-education-repository.ucl.ac.uk/id/eprint/204</w:t>
        </w:r>
      </w:hyperlink>
    </w:p>
    <w:p w:rsidR="0081762E" w:rsidRDefault="0081762E" w:rsidP="0081762E">
      <w:pPr>
        <w:pStyle w:val="ListParagraph"/>
        <w:numPr>
          <w:ilvl w:val="0"/>
          <w:numId w:val="5"/>
        </w:numPr>
      </w:pPr>
      <w:r>
        <w:t xml:space="preserve">Eutherians (VERB): </w:t>
      </w:r>
      <w:hyperlink r:id="rId10" w:history="1">
        <w:r>
          <w:rPr>
            <w:rStyle w:val="Hyperlink"/>
          </w:rPr>
          <w:t>https://open-education-repository.ucl.ac.uk/id/eprint/210</w:t>
        </w:r>
      </w:hyperlink>
      <w:r>
        <w:t xml:space="preserve"> </w:t>
      </w:r>
    </w:p>
    <w:p w:rsidR="0081762E" w:rsidRDefault="0081762E" w:rsidP="0081762E"/>
    <w:p w:rsidR="0081762E" w:rsidRDefault="0081762E" w:rsidP="0081762E">
      <w:r>
        <w:t xml:space="preserve">Scalebars are provided throughout (except for models). Please note that there are two different scale bars used, one with 1cm divisions and one with 0.5cm divisions. </w:t>
      </w:r>
    </w:p>
    <w:p w:rsidR="0081762E" w:rsidRDefault="0081762E" w:rsidP="0081762E"/>
    <w:p w:rsidR="0081762E" w:rsidRDefault="0081762E" w:rsidP="0081762E">
      <w:r>
        <w:t xml:space="preserve">Multiple images of specimens are provided to try to illustrate the various anatomical features. However, please note that the limitations of photography (especially for specimens in cases or bottles) means that some distortion may occur or parts may be concealed or generally hard to determine. </w:t>
      </w:r>
    </w:p>
    <w:p w:rsidR="0081762E" w:rsidRDefault="0081762E" w:rsidP="0081762E"/>
    <w:p w:rsidR="0081762E" w:rsidRDefault="0081762E" w:rsidP="0081762E">
      <w:r>
        <w:t xml:space="preserve">To </w:t>
      </w:r>
      <w:r>
        <w:rPr>
          <w:b/>
          <w:bCs/>
        </w:rPr>
        <w:t>download</w:t>
      </w:r>
      <w:r>
        <w:t xml:space="preserve"> this resource in its entirety, see the resource's collection page: </w:t>
      </w:r>
      <w:hyperlink r:id="rId11" w:history="1">
        <w:r>
          <w:rPr>
            <w:rStyle w:val="Hyperlink"/>
          </w:rPr>
          <w:t>https://open-education-repository.ucl.ac.uk/195/</w:t>
        </w:r>
      </w:hyperlink>
    </w:p>
    <w:p w:rsidR="0081762E" w:rsidRDefault="0081762E" w:rsidP="0081762E"/>
    <w:p w:rsidR="0081762E" w:rsidRDefault="0081762E" w:rsidP="0081762E">
      <w:r>
        <w:rPr>
          <w:b/>
          <w:bCs/>
        </w:rPr>
        <w:t>Disclaimer:</w:t>
      </w:r>
      <w:r>
        <w:t xml:space="preserve"> 'Vertebrate Palaeontology and Evolution' was originally designed by UCL staff as an internal teaching resource. The subsequent release of 'Vertebrate Palaeontology and Evolution' as an OER means that any changes to the product received relative to the original content may not reflect the desires of UCL teaching staff, or the original quality of the resource. </w:t>
      </w:r>
    </w:p>
    <w:p w:rsidR="0081762E" w:rsidRDefault="0081762E" w:rsidP="0081762E"/>
    <w:p w:rsidR="00762CD5" w:rsidRDefault="0081762E" w:rsidP="0081762E">
      <w:pPr>
        <w:rPr>
          <w:rFonts w:eastAsia="Times New Roman"/>
          <w:color w:val="2E74B5" w:themeColor="accent1" w:themeShade="BF"/>
          <w:sz w:val="32"/>
          <w:szCs w:val="32"/>
          <w:lang w:eastAsia="en-GB"/>
        </w:rPr>
      </w:pPr>
      <w:r>
        <w:t xml:space="preserve">CC BY-NC-SA 4.0 International Licence: 'Vertebrate Palaeontology and Evolution'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12" w:history="1">
        <w:r>
          <w:rPr>
            <w:rStyle w:val="Hyperlink"/>
          </w:rPr>
          <w:t>https://creativecommons.org/licenses/by-nc-sa/4.0/legalcode</w:t>
        </w:r>
      </w:hyperlink>
      <w:r>
        <w:t xml:space="preserve"> </w:t>
      </w:r>
      <w:bookmarkStart w:id="0" w:name="_GoBack"/>
      <w:bookmarkEnd w:id="0"/>
      <w:r w:rsidR="00762CD5">
        <w:br w:type="page"/>
      </w:r>
    </w:p>
    <w:p w:rsidR="00AE7FC9" w:rsidRPr="00143820" w:rsidRDefault="00AE7FC9" w:rsidP="00143820">
      <w:pPr>
        <w:pStyle w:val="Heading1"/>
      </w:pPr>
      <w:bookmarkStart w:id="1" w:name="_Toc535514072"/>
      <w:r w:rsidRPr="00143820">
        <w:lastRenderedPageBreak/>
        <w:t xml:space="preserve">Chapter </w:t>
      </w:r>
      <w:r w:rsidRPr="00143820">
        <w:rPr>
          <w:rStyle w:val="Hyperlink"/>
          <w:color w:val="2E74B5" w:themeColor="accent1" w:themeShade="BF"/>
          <w:u w:val="none"/>
        </w:rPr>
        <w:t>5: Lepidosaurs and Chelonians</w:t>
      </w:r>
      <w:bookmarkEnd w:id="1"/>
    </w:p>
    <w:p w:rsidR="00AE7FC9" w:rsidRDefault="00AE7FC9" w:rsidP="00AE7FC9"/>
    <w:p w:rsidR="00AE7FC9" w:rsidRDefault="00AE7FC9" w:rsidP="00AE7FC9">
      <w:r w:rsidRPr="00F51E09">
        <w:t>This chapter will look at lepidosaurs and Chelonians. When you look at the various specimens, focus on the femestration of the skulls, and their kinetic joints [if present].</w:t>
      </w:r>
    </w:p>
    <w:p w:rsidR="00AE7FC9" w:rsidRDefault="00AE7FC9" w:rsidP="00AE7FC9"/>
    <w:sdt>
      <w:sdtPr>
        <w:rPr>
          <w:rFonts w:ascii="Garamond" w:eastAsiaTheme="minorHAnsi" w:hAnsi="Garamond" w:cs="Times New Roman"/>
          <w:color w:val="auto"/>
          <w:sz w:val="24"/>
          <w:szCs w:val="24"/>
          <w:lang w:val="en-GB"/>
        </w:rPr>
        <w:id w:val="-1829591954"/>
        <w:docPartObj>
          <w:docPartGallery w:val="Table of Contents"/>
          <w:docPartUnique/>
        </w:docPartObj>
      </w:sdtPr>
      <w:sdtEndPr>
        <w:rPr>
          <w:b/>
          <w:bCs/>
          <w:noProof/>
        </w:rPr>
      </w:sdtEndPr>
      <w:sdtContent>
        <w:p w:rsidR="00AE7FC9" w:rsidRPr="00AE7FC9" w:rsidRDefault="00AE7FC9">
          <w:pPr>
            <w:pStyle w:val="TOCHeading"/>
            <w:rPr>
              <w:rFonts w:ascii="Garamond" w:hAnsi="Garamond"/>
            </w:rPr>
          </w:pPr>
          <w:r w:rsidRPr="00AE7FC9">
            <w:rPr>
              <w:rFonts w:ascii="Garamond" w:hAnsi="Garamond"/>
            </w:rPr>
            <w:t>Contents</w:t>
          </w:r>
        </w:p>
        <w:p w:rsidR="00762CD5" w:rsidRDefault="00AE7FC9">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514072" w:history="1">
            <w:r w:rsidR="00762CD5" w:rsidRPr="00517095">
              <w:rPr>
                <w:rStyle w:val="Hyperlink"/>
                <w:noProof/>
              </w:rPr>
              <w:t>Chapter 5: Lepidosaurs and Chelonians</w:t>
            </w:r>
            <w:r w:rsidR="00762CD5">
              <w:rPr>
                <w:noProof/>
                <w:webHidden/>
              </w:rPr>
              <w:tab/>
            </w:r>
            <w:r w:rsidR="00762CD5">
              <w:rPr>
                <w:noProof/>
                <w:webHidden/>
              </w:rPr>
              <w:fldChar w:fldCharType="begin"/>
            </w:r>
            <w:r w:rsidR="00762CD5">
              <w:rPr>
                <w:noProof/>
                <w:webHidden/>
              </w:rPr>
              <w:instrText xml:space="preserve"> PAGEREF _Toc535514072 \h </w:instrText>
            </w:r>
            <w:r w:rsidR="00762CD5">
              <w:rPr>
                <w:noProof/>
                <w:webHidden/>
              </w:rPr>
            </w:r>
            <w:r w:rsidR="00762CD5">
              <w:rPr>
                <w:noProof/>
                <w:webHidden/>
              </w:rPr>
              <w:fldChar w:fldCharType="separate"/>
            </w:r>
            <w:r w:rsidR="00762CD5">
              <w:rPr>
                <w:noProof/>
                <w:webHidden/>
              </w:rPr>
              <w:t>2</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73" w:history="1">
            <w:r w:rsidR="00762CD5" w:rsidRPr="00517095">
              <w:rPr>
                <w:rStyle w:val="Hyperlink"/>
                <w:noProof/>
              </w:rPr>
              <w:t>5.1 Plesiosaurus microcephalus</w:t>
            </w:r>
            <w:r w:rsidR="00762CD5">
              <w:rPr>
                <w:noProof/>
                <w:webHidden/>
              </w:rPr>
              <w:tab/>
            </w:r>
            <w:r w:rsidR="00762CD5">
              <w:rPr>
                <w:noProof/>
                <w:webHidden/>
              </w:rPr>
              <w:fldChar w:fldCharType="begin"/>
            </w:r>
            <w:r w:rsidR="00762CD5">
              <w:rPr>
                <w:noProof/>
                <w:webHidden/>
              </w:rPr>
              <w:instrText xml:space="preserve"> PAGEREF _Toc535514073 \h </w:instrText>
            </w:r>
            <w:r w:rsidR="00762CD5">
              <w:rPr>
                <w:noProof/>
                <w:webHidden/>
              </w:rPr>
            </w:r>
            <w:r w:rsidR="00762CD5">
              <w:rPr>
                <w:noProof/>
                <w:webHidden/>
              </w:rPr>
              <w:fldChar w:fldCharType="separate"/>
            </w:r>
            <w:r w:rsidR="00762CD5">
              <w:rPr>
                <w:noProof/>
                <w:webHidden/>
              </w:rPr>
              <w:t>5</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74" w:history="1">
            <w:r w:rsidR="00762CD5" w:rsidRPr="00517095">
              <w:rPr>
                <w:rStyle w:val="Hyperlink"/>
                <w:noProof/>
              </w:rPr>
              <w:t>5.2 Plesiosaurus sp.</w:t>
            </w:r>
            <w:r w:rsidR="00762CD5">
              <w:rPr>
                <w:noProof/>
                <w:webHidden/>
              </w:rPr>
              <w:tab/>
            </w:r>
            <w:r w:rsidR="00762CD5">
              <w:rPr>
                <w:noProof/>
                <w:webHidden/>
              </w:rPr>
              <w:fldChar w:fldCharType="begin"/>
            </w:r>
            <w:r w:rsidR="00762CD5">
              <w:rPr>
                <w:noProof/>
                <w:webHidden/>
              </w:rPr>
              <w:instrText xml:space="preserve"> PAGEREF _Toc535514074 \h </w:instrText>
            </w:r>
            <w:r w:rsidR="00762CD5">
              <w:rPr>
                <w:noProof/>
                <w:webHidden/>
              </w:rPr>
            </w:r>
            <w:r w:rsidR="00762CD5">
              <w:rPr>
                <w:noProof/>
                <w:webHidden/>
              </w:rPr>
              <w:fldChar w:fldCharType="separate"/>
            </w:r>
            <w:r w:rsidR="00762CD5">
              <w:rPr>
                <w:noProof/>
                <w:webHidden/>
              </w:rPr>
              <w:t>6</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75" w:history="1">
            <w:r w:rsidR="00762CD5" w:rsidRPr="00517095">
              <w:rPr>
                <w:rStyle w:val="Hyperlink"/>
                <w:noProof/>
              </w:rPr>
              <w:t>5.3 Sphenodon (the tuatara)</w:t>
            </w:r>
            <w:r w:rsidR="00762CD5">
              <w:rPr>
                <w:noProof/>
                <w:webHidden/>
              </w:rPr>
              <w:tab/>
            </w:r>
            <w:r w:rsidR="00762CD5">
              <w:rPr>
                <w:noProof/>
                <w:webHidden/>
              </w:rPr>
              <w:fldChar w:fldCharType="begin"/>
            </w:r>
            <w:r w:rsidR="00762CD5">
              <w:rPr>
                <w:noProof/>
                <w:webHidden/>
              </w:rPr>
              <w:instrText xml:space="preserve"> PAGEREF _Toc535514075 \h </w:instrText>
            </w:r>
            <w:r w:rsidR="00762CD5">
              <w:rPr>
                <w:noProof/>
                <w:webHidden/>
              </w:rPr>
            </w:r>
            <w:r w:rsidR="00762CD5">
              <w:rPr>
                <w:noProof/>
                <w:webHidden/>
              </w:rPr>
              <w:fldChar w:fldCharType="separate"/>
            </w:r>
            <w:r w:rsidR="00762CD5">
              <w:rPr>
                <w:noProof/>
                <w:webHidden/>
              </w:rPr>
              <w:t>8</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76" w:history="1">
            <w:r w:rsidR="00762CD5" w:rsidRPr="00517095">
              <w:rPr>
                <w:rStyle w:val="Hyperlink"/>
                <w:noProof/>
              </w:rPr>
              <w:t>5.4 Homoeosaurus sp.</w:t>
            </w:r>
            <w:r w:rsidR="00762CD5">
              <w:rPr>
                <w:noProof/>
                <w:webHidden/>
              </w:rPr>
              <w:tab/>
            </w:r>
            <w:r w:rsidR="00762CD5">
              <w:rPr>
                <w:noProof/>
                <w:webHidden/>
              </w:rPr>
              <w:fldChar w:fldCharType="begin"/>
            </w:r>
            <w:r w:rsidR="00762CD5">
              <w:rPr>
                <w:noProof/>
                <w:webHidden/>
              </w:rPr>
              <w:instrText xml:space="preserve"> PAGEREF _Toc535514076 \h </w:instrText>
            </w:r>
            <w:r w:rsidR="00762CD5">
              <w:rPr>
                <w:noProof/>
                <w:webHidden/>
              </w:rPr>
            </w:r>
            <w:r w:rsidR="00762CD5">
              <w:rPr>
                <w:noProof/>
                <w:webHidden/>
              </w:rPr>
              <w:fldChar w:fldCharType="separate"/>
            </w:r>
            <w:r w:rsidR="00762CD5">
              <w:rPr>
                <w:noProof/>
                <w:webHidden/>
              </w:rPr>
              <w:t>11</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77" w:history="1">
            <w:r w:rsidR="00762CD5" w:rsidRPr="00517095">
              <w:rPr>
                <w:rStyle w:val="Hyperlink"/>
                <w:noProof/>
              </w:rPr>
              <w:t>5.5 Homoeosaurus maximilliani</w:t>
            </w:r>
            <w:r w:rsidR="00762CD5">
              <w:rPr>
                <w:noProof/>
                <w:webHidden/>
              </w:rPr>
              <w:tab/>
            </w:r>
            <w:r w:rsidR="00762CD5">
              <w:rPr>
                <w:noProof/>
                <w:webHidden/>
              </w:rPr>
              <w:fldChar w:fldCharType="begin"/>
            </w:r>
            <w:r w:rsidR="00762CD5">
              <w:rPr>
                <w:noProof/>
                <w:webHidden/>
              </w:rPr>
              <w:instrText xml:space="preserve"> PAGEREF _Toc535514077 \h </w:instrText>
            </w:r>
            <w:r w:rsidR="00762CD5">
              <w:rPr>
                <w:noProof/>
                <w:webHidden/>
              </w:rPr>
            </w:r>
            <w:r w:rsidR="00762CD5">
              <w:rPr>
                <w:noProof/>
                <w:webHidden/>
              </w:rPr>
              <w:fldChar w:fldCharType="separate"/>
            </w:r>
            <w:r w:rsidR="00762CD5">
              <w:rPr>
                <w:noProof/>
                <w:webHidden/>
              </w:rPr>
              <w:t>13</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78" w:history="1">
            <w:r w:rsidR="00762CD5" w:rsidRPr="00517095">
              <w:rPr>
                <w:rStyle w:val="Hyperlink"/>
                <w:noProof/>
              </w:rPr>
              <w:t>5.6 Amphisbaena sp.</w:t>
            </w:r>
            <w:r w:rsidR="00762CD5">
              <w:rPr>
                <w:noProof/>
                <w:webHidden/>
              </w:rPr>
              <w:tab/>
            </w:r>
            <w:r w:rsidR="00762CD5">
              <w:rPr>
                <w:noProof/>
                <w:webHidden/>
              </w:rPr>
              <w:fldChar w:fldCharType="begin"/>
            </w:r>
            <w:r w:rsidR="00762CD5">
              <w:rPr>
                <w:noProof/>
                <w:webHidden/>
              </w:rPr>
              <w:instrText xml:space="preserve"> PAGEREF _Toc535514078 \h </w:instrText>
            </w:r>
            <w:r w:rsidR="00762CD5">
              <w:rPr>
                <w:noProof/>
                <w:webHidden/>
              </w:rPr>
            </w:r>
            <w:r w:rsidR="00762CD5">
              <w:rPr>
                <w:noProof/>
                <w:webHidden/>
              </w:rPr>
              <w:fldChar w:fldCharType="separate"/>
            </w:r>
            <w:r w:rsidR="00762CD5">
              <w:rPr>
                <w:noProof/>
                <w:webHidden/>
              </w:rPr>
              <w:t>14</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79" w:history="1">
            <w:r w:rsidR="00762CD5" w:rsidRPr="00517095">
              <w:rPr>
                <w:rStyle w:val="Hyperlink"/>
                <w:noProof/>
              </w:rPr>
              <w:t>5.7 Amphisbaena skull</w:t>
            </w:r>
            <w:r w:rsidR="00762CD5">
              <w:rPr>
                <w:noProof/>
                <w:webHidden/>
              </w:rPr>
              <w:tab/>
            </w:r>
            <w:r w:rsidR="00762CD5">
              <w:rPr>
                <w:noProof/>
                <w:webHidden/>
              </w:rPr>
              <w:fldChar w:fldCharType="begin"/>
            </w:r>
            <w:r w:rsidR="00762CD5">
              <w:rPr>
                <w:noProof/>
                <w:webHidden/>
              </w:rPr>
              <w:instrText xml:space="preserve"> PAGEREF _Toc535514079 \h </w:instrText>
            </w:r>
            <w:r w:rsidR="00762CD5">
              <w:rPr>
                <w:noProof/>
                <w:webHidden/>
              </w:rPr>
            </w:r>
            <w:r w:rsidR="00762CD5">
              <w:rPr>
                <w:noProof/>
                <w:webHidden/>
              </w:rPr>
              <w:fldChar w:fldCharType="separate"/>
            </w:r>
            <w:r w:rsidR="00762CD5">
              <w:rPr>
                <w:noProof/>
                <w:webHidden/>
              </w:rPr>
              <w:t>16</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80" w:history="1">
            <w:r w:rsidR="00762CD5" w:rsidRPr="00517095">
              <w:rPr>
                <w:rStyle w:val="Hyperlink"/>
                <w:noProof/>
              </w:rPr>
              <w:t>5.8 Eunectes murina (the anaconda)</w:t>
            </w:r>
            <w:r w:rsidR="00762CD5">
              <w:rPr>
                <w:noProof/>
                <w:webHidden/>
              </w:rPr>
              <w:tab/>
            </w:r>
            <w:r w:rsidR="00762CD5">
              <w:rPr>
                <w:noProof/>
                <w:webHidden/>
              </w:rPr>
              <w:fldChar w:fldCharType="begin"/>
            </w:r>
            <w:r w:rsidR="00762CD5">
              <w:rPr>
                <w:noProof/>
                <w:webHidden/>
              </w:rPr>
              <w:instrText xml:space="preserve"> PAGEREF _Toc535514080 \h </w:instrText>
            </w:r>
            <w:r w:rsidR="00762CD5">
              <w:rPr>
                <w:noProof/>
                <w:webHidden/>
              </w:rPr>
            </w:r>
            <w:r w:rsidR="00762CD5">
              <w:rPr>
                <w:noProof/>
                <w:webHidden/>
              </w:rPr>
              <w:fldChar w:fldCharType="separate"/>
            </w:r>
            <w:r w:rsidR="00762CD5">
              <w:rPr>
                <w:noProof/>
                <w:webHidden/>
              </w:rPr>
              <w:t>18</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81" w:history="1">
            <w:r w:rsidR="00762CD5" w:rsidRPr="00517095">
              <w:rPr>
                <w:rStyle w:val="Hyperlink"/>
                <w:noProof/>
              </w:rPr>
              <w:t>5.9 Cholydra serpentina (Ridley's sea turtle)</w:t>
            </w:r>
            <w:r w:rsidR="00762CD5">
              <w:rPr>
                <w:noProof/>
                <w:webHidden/>
              </w:rPr>
              <w:tab/>
            </w:r>
            <w:r w:rsidR="00762CD5">
              <w:rPr>
                <w:noProof/>
                <w:webHidden/>
              </w:rPr>
              <w:fldChar w:fldCharType="begin"/>
            </w:r>
            <w:r w:rsidR="00762CD5">
              <w:rPr>
                <w:noProof/>
                <w:webHidden/>
              </w:rPr>
              <w:instrText xml:space="preserve"> PAGEREF _Toc535514081 \h </w:instrText>
            </w:r>
            <w:r w:rsidR="00762CD5">
              <w:rPr>
                <w:noProof/>
                <w:webHidden/>
              </w:rPr>
            </w:r>
            <w:r w:rsidR="00762CD5">
              <w:rPr>
                <w:noProof/>
                <w:webHidden/>
              </w:rPr>
              <w:fldChar w:fldCharType="separate"/>
            </w:r>
            <w:r w:rsidR="00762CD5">
              <w:rPr>
                <w:noProof/>
                <w:webHidden/>
              </w:rPr>
              <w:t>20</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82" w:history="1">
            <w:r w:rsidR="00762CD5" w:rsidRPr="00517095">
              <w:rPr>
                <w:rStyle w:val="Hyperlink"/>
                <w:noProof/>
              </w:rPr>
              <w:t>5.10 Eretmochelys imbricata (Hawksbill turtle)</w:t>
            </w:r>
            <w:r w:rsidR="00762CD5">
              <w:rPr>
                <w:noProof/>
                <w:webHidden/>
              </w:rPr>
              <w:tab/>
            </w:r>
            <w:r w:rsidR="00762CD5">
              <w:rPr>
                <w:noProof/>
                <w:webHidden/>
              </w:rPr>
              <w:fldChar w:fldCharType="begin"/>
            </w:r>
            <w:r w:rsidR="00762CD5">
              <w:rPr>
                <w:noProof/>
                <w:webHidden/>
              </w:rPr>
              <w:instrText xml:space="preserve"> PAGEREF _Toc535514082 \h </w:instrText>
            </w:r>
            <w:r w:rsidR="00762CD5">
              <w:rPr>
                <w:noProof/>
                <w:webHidden/>
              </w:rPr>
            </w:r>
            <w:r w:rsidR="00762CD5">
              <w:rPr>
                <w:noProof/>
                <w:webHidden/>
              </w:rPr>
              <w:fldChar w:fldCharType="separate"/>
            </w:r>
            <w:r w:rsidR="00762CD5">
              <w:rPr>
                <w:noProof/>
                <w:webHidden/>
              </w:rPr>
              <w:t>21</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83" w:history="1">
            <w:r w:rsidR="00762CD5" w:rsidRPr="00517095">
              <w:rPr>
                <w:rStyle w:val="Hyperlink"/>
                <w:noProof/>
              </w:rPr>
              <w:t>5.11 Testudo hermanni (a terrestrial tortoise)</w:t>
            </w:r>
            <w:r w:rsidR="00762CD5">
              <w:rPr>
                <w:noProof/>
                <w:webHidden/>
              </w:rPr>
              <w:tab/>
            </w:r>
            <w:r w:rsidR="00762CD5">
              <w:rPr>
                <w:noProof/>
                <w:webHidden/>
              </w:rPr>
              <w:fldChar w:fldCharType="begin"/>
            </w:r>
            <w:r w:rsidR="00762CD5">
              <w:rPr>
                <w:noProof/>
                <w:webHidden/>
              </w:rPr>
              <w:instrText xml:space="preserve"> PAGEREF _Toc535514083 \h </w:instrText>
            </w:r>
            <w:r w:rsidR="00762CD5">
              <w:rPr>
                <w:noProof/>
                <w:webHidden/>
              </w:rPr>
            </w:r>
            <w:r w:rsidR="00762CD5">
              <w:rPr>
                <w:noProof/>
                <w:webHidden/>
              </w:rPr>
              <w:fldChar w:fldCharType="separate"/>
            </w:r>
            <w:r w:rsidR="00762CD5">
              <w:rPr>
                <w:noProof/>
                <w:webHidden/>
              </w:rPr>
              <w:t>23</w:t>
            </w:r>
            <w:r w:rsidR="00762CD5">
              <w:rPr>
                <w:noProof/>
                <w:webHidden/>
              </w:rPr>
              <w:fldChar w:fldCharType="end"/>
            </w:r>
          </w:hyperlink>
        </w:p>
        <w:p w:rsidR="00762CD5" w:rsidRDefault="0081762E">
          <w:pPr>
            <w:pStyle w:val="TOC2"/>
            <w:tabs>
              <w:tab w:val="right" w:leader="dot" w:pos="9016"/>
            </w:tabs>
            <w:rPr>
              <w:rFonts w:asciiTheme="minorHAnsi" w:eastAsiaTheme="minorEastAsia" w:hAnsiTheme="minorHAnsi" w:cstheme="minorBidi"/>
              <w:noProof/>
              <w:sz w:val="22"/>
              <w:szCs w:val="22"/>
              <w:lang w:eastAsia="en-GB"/>
            </w:rPr>
          </w:pPr>
          <w:hyperlink w:anchor="_Toc535514084" w:history="1">
            <w:r w:rsidR="00762CD5" w:rsidRPr="00517095">
              <w:rPr>
                <w:rStyle w:val="Hyperlink"/>
                <w:noProof/>
              </w:rPr>
              <w:t>5.12 Other taxa</w:t>
            </w:r>
            <w:r w:rsidR="00762CD5">
              <w:rPr>
                <w:noProof/>
                <w:webHidden/>
              </w:rPr>
              <w:tab/>
            </w:r>
            <w:r w:rsidR="00762CD5">
              <w:rPr>
                <w:noProof/>
                <w:webHidden/>
              </w:rPr>
              <w:fldChar w:fldCharType="begin"/>
            </w:r>
            <w:r w:rsidR="00762CD5">
              <w:rPr>
                <w:noProof/>
                <w:webHidden/>
              </w:rPr>
              <w:instrText xml:space="preserve"> PAGEREF _Toc535514084 \h </w:instrText>
            </w:r>
            <w:r w:rsidR="00762CD5">
              <w:rPr>
                <w:noProof/>
                <w:webHidden/>
              </w:rPr>
            </w:r>
            <w:r w:rsidR="00762CD5">
              <w:rPr>
                <w:noProof/>
                <w:webHidden/>
              </w:rPr>
              <w:fldChar w:fldCharType="separate"/>
            </w:r>
            <w:r w:rsidR="00762CD5">
              <w:rPr>
                <w:noProof/>
                <w:webHidden/>
              </w:rPr>
              <w:t>26</w:t>
            </w:r>
            <w:r w:rsidR="00762CD5">
              <w:rPr>
                <w:noProof/>
                <w:webHidden/>
              </w:rPr>
              <w:fldChar w:fldCharType="end"/>
            </w:r>
          </w:hyperlink>
        </w:p>
        <w:p w:rsidR="00AE7FC9" w:rsidRPr="00762CD5" w:rsidRDefault="0081762E" w:rsidP="00762CD5">
          <w:pPr>
            <w:pStyle w:val="TOC1"/>
            <w:tabs>
              <w:tab w:val="right" w:leader="dot" w:pos="9016"/>
            </w:tabs>
            <w:rPr>
              <w:rFonts w:asciiTheme="minorHAnsi" w:eastAsiaTheme="minorEastAsia" w:hAnsiTheme="minorHAnsi" w:cstheme="minorBidi"/>
              <w:noProof/>
              <w:sz w:val="22"/>
              <w:szCs w:val="22"/>
              <w:lang w:eastAsia="en-GB"/>
            </w:rPr>
          </w:pPr>
          <w:hyperlink w:anchor="_Toc535514085" w:history="1">
            <w:r w:rsidR="00762CD5" w:rsidRPr="00517095">
              <w:rPr>
                <w:rStyle w:val="Hyperlink"/>
                <w:noProof/>
              </w:rPr>
              <w:t>Glossary</w:t>
            </w:r>
            <w:r w:rsidR="00762CD5">
              <w:rPr>
                <w:noProof/>
                <w:webHidden/>
              </w:rPr>
              <w:tab/>
            </w:r>
            <w:r w:rsidR="00762CD5">
              <w:rPr>
                <w:noProof/>
                <w:webHidden/>
              </w:rPr>
              <w:fldChar w:fldCharType="begin"/>
            </w:r>
            <w:r w:rsidR="00762CD5">
              <w:rPr>
                <w:noProof/>
                <w:webHidden/>
              </w:rPr>
              <w:instrText xml:space="preserve"> PAGEREF _Toc535514085 \h </w:instrText>
            </w:r>
            <w:r w:rsidR="00762CD5">
              <w:rPr>
                <w:noProof/>
                <w:webHidden/>
              </w:rPr>
            </w:r>
            <w:r w:rsidR="00762CD5">
              <w:rPr>
                <w:noProof/>
                <w:webHidden/>
              </w:rPr>
              <w:fldChar w:fldCharType="separate"/>
            </w:r>
            <w:r w:rsidR="00762CD5">
              <w:rPr>
                <w:noProof/>
                <w:webHidden/>
              </w:rPr>
              <w:t>27</w:t>
            </w:r>
            <w:r w:rsidR="00762CD5">
              <w:rPr>
                <w:noProof/>
                <w:webHidden/>
              </w:rPr>
              <w:fldChar w:fldCharType="end"/>
            </w:r>
          </w:hyperlink>
          <w:r w:rsidR="00AE7FC9">
            <w:rPr>
              <w:b/>
              <w:bCs/>
              <w:noProof/>
            </w:rPr>
            <w:fldChar w:fldCharType="end"/>
          </w:r>
        </w:p>
      </w:sdtContent>
    </w:sdt>
    <w:p w:rsidR="00AE7FC9" w:rsidRDefault="00AE7FC9">
      <w:pPr>
        <w:rPr>
          <w:rFonts w:eastAsiaTheme="majorEastAsia" w:cstheme="majorBidi"/>
          <w:color w:val="2E74B5" w:themeColor="accent1" w:themeShade="BF"/>
          <w:sz w:val="26"/>
          <w:szCs w:val="26"/>
        </w:rPr>
      </w:pPr>
      <w:r>
        <w:br w:type="page"/>
      </w:r>
    </w:p>
    <w:p w:rsidR="00AE7FC9" w:rsidRDefault="00AE7FC9" w:rsidP="00AE7FC9">
      <w:pPr>
        <w:pStyle w:val="Heading2"/>
      </w:pPr>
      <w:bookmarkStart w:id="2" w:name="_Toc535514073"/>
      <w:r>
        <w:lastRenderedPageBreak/>
        <w:t>5.1 Plesiosaurus microcephalus</w:t>
      </w:r>
      <w:bookmarkEnd w:id="2"/>
    </w:p>
    <w:p w:rsidR="00AE7FC9" w:rsidRDefault="00AE7FC9" w:rsidP="00AE7FC9"/>
    <w:p w:rsidR="00AE7FC9" w:rsidRDefault="00AE7FC9" w:rsidP="00AE7FC9">
      <w:r>
        <w:t>This is a cast of the skull and mandible of a plesiosaur. The sauropterygian reptiles contain a variety of aquatic forms from the Mesozoic, including the plesiosaurs. The relationships of sauropterygians to other reptiles are still controversial, although many workers now believe that sauropterygians and lepidosaurs belong in the same</w:t>
      </w:r>
      <w:r>
        <w:rPr>
          <w:rStyle w:val="apple-converted-space"/>
        </w:rPr>
        <w:t xml:space="preserve"> </w:t>
      </w:r>
      <w:hyperlink w:anchor="_Clade" w:history="1">
        <w:r w:rsidRPr="00184ADD">
          <w:rPr>
            <w:rStyle w:val="Hyperlink"/>
          </w:rPr>
          <w:t>clade</w:t>
        </w:r>
      </w:hyperlink>
      <w:r>
        <w:rPr>
          <w:rStyle w:val="apple-converted-space"/>
        </w:rPr>
        <w:t xml:space="preserve"> </w:t>
      </w:r>
      <w:r>
        <w:t>(the Lepidosauromorpha).</w:t>
      </w:r>
    </w:p>
    <w:p w:rsidR="00AE7FC9" w:rsidRDefault="00AE7FC9" w:rsidP="00AE7FC9"/>
    <w:p w:rsidR="00AE7FC9" w:rsidRDefault="00AE7FC9" w:rsidP="00AE7FC9">
      <w:r>
        <w:rPr>
          <w:noProof/>
          <w:lang w:eastAsia="en-GB"/>
        </w:rPr>
        <w:drawing>
          <wp:inline distT="0" distB="0" distL="0" distR="0" wp14:anchorId="322373D6" wp14:editId="151FB1D6">
            <wp:extent cx="4763135" cy="2945130"/>
            <wp:effectExtent l="0" t="0" r="0" b="7620"/>
            <wp:docPr id="144" name="Picture 144" descr="http://www.ucl.ac.uk/museums-static/obl4he/vertebratepalaeo/1_Plesiosaurus_macrocephal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www.ucl.ac.uk/museums-static/obl4he/vertebratepalaeo/1_Plesiosaurus_macrocephalus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3135" cy="2945130"/>
                    </a:xfrm>
                    <a:prstGeom prst="rect">
                      <a:avLst/>
                    </a:prstGeom>
                    <a:noFill/>
                    <a:ln>
                      <a:noFill/>
                    </a:ln>
                  </pic:spPr>
                </pic:pic>
              </a:graphicData>
            </a:graphic>
          </wp:inline>
        </w:drawing>
      </w:r>
    </w:p>
    <w:p w:rsidR="00AE7FC9" w:rsidRDefault="00AE7FC9" w:rsidP="00AE7FC9"/>
    <w:p w:rsidR="00AE7FC9" w:rsidRDefault="00AE7FC9" w:rsidP="00AE7FC9">
      <w:r>
        <w:t>Identify the major openings of the skull. Can you find the temporal openings and bars? Note the narrow and forwardly projecting teeth. What kind of food might this animal have eaten?</w:t>
      </w:r>
    </w:p>
    <w:p w:rsidR="00AE7FC9" w:rsidRDefault="00AE7FC9" w:rsidP="00AE7FC9"/>
    <w:p w:rsidR="00AE7FC9" w:rsidRDefault="00AE7FC9" w:rsidP="00AE7FC9">
      <w:r>
        <w:rPr>
          <w:noProof/>
          <w:lang w:eastAsia="en-GB"/>
        </w:rPr>
        <w:drawing>
          <wp:inline distT="0" distB="0" distL="0" distR="0" wp14:anchorId="7BF61117" wp14:editId="29FAA1F5">
            <wp:extent cx="4763135" cy="3615055"/>
            <wp:effectExtent l="0" t="0" r="0" b="4445"/>
            <wp:docPr id="145" name="Picture 145" descr="http://www.ucl.ac.uk/museums-static/obl4he/vertebratepalaeo/1_Plesiosaurus_macrocephal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www.ucl.ac.uk/museums-static/obl4he/vertebratepalaeo/1_Plesiosaurus_macrocephalus_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3135" cy="3615055"/>
                    </a:xfrm>
                    <a:prstGeom prst="rect">
                      <a:avLst/>
                    </a:prstGeom>
                    <a:noFill/>
                    <a:ln>
                      <a:noFill/>
                    </a:ln>
                  </pic:spPr>
                </pic:pic>
              </a:graphicData>
            </a:graphic>
          </wp:inline>
        </w:drawing>
      </w:r>
    </w:p>
    <w:p w:rsidR="00AE7FC9" w:rsidRDefault="00AE7FC9" w:rsidP="00AE7FC9"/>
    <w:p w:rsidR="00AE7FC9" w:rsidRDefault="00AE7FC9" w:rsidP="00AE7FC9">
      <w:r>
        <w:lastRenderedPageBreak/>
        <w:t>Can you find the external nostrils – these are typically retracted in plesiosaurs, reflecting their aquatic lifestyle.</w:t>
      </w:r>
    </w:p>
    <w:p w:rsidR="00AE7FC9" w:rsidRDefault="00AE7FC9" w:rsidP="00AE7FC9"/>
    <w:p w:rsidR="00AE7FC9" w:rsidRDefault="00AE7FC9" w:rsidP="00AE7FC9">
      <w:r>
        <w:rPr>
          <w:noProof/>
          <w:lang w:eastAsia="en-GB"/>
        </w:rPr>
        <w:drawing>
          <wp:inline distT="0" distB="0" distL="0" distR="0" wp14:anchorId="0F23FE90" wp14:editId="72E98385">
            <wp:extent cx="4763135" cy="2987675"/>
            <wp:effectExtent l="0" t="0" r="0" b="3175"/>
            <wp:docPr id="146" name="Picture 146" descr="http://www.ucl.ac.uk/museums-static/obl4he/vertebratepalaeo/1_Plesiosaurus_macrocephalu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www.ucl.ac.uk/museums-static/obl4he/vertebratepalaeo/1_Plesiosaurus_macrocephalus_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3135" cy="2987675"/>
                    </a:xfrm>
                    <a:prstGeom prst="rect">
                      <a:avLst/>
                    </a:prstGeom>
                    <a:noFill/>
                    <a:ln>
                      <a:noFill/>
                    </a:ln>
                  </pic:spPr>
                </pic:pic>
              </a:graphicData>
            </a:graphic>
          </wp:inline>
        </w:drawing>
      </w:r>
    </w:p>
    <w:p w:rsidR="00AE7FC9" w:rsidRDefault="00AE7FC9" w:rsidP="00AE7FC9"/>
    <w:p w:rsidR="00AE7FC9" w:rsidRDefault="00AE7FC9" w:rsidP="00AE7FC9">
      <w:r>
        <w:rPr>
          <w:noProof/>
          <w:lang w:eastAsia="en-GB"/>
        </w:rPr>
        <w:drawing>
          <wp:inline distT="0" distB="0" distL="0" distR="0" wp14:anchorId="036781C7" wp14:editId="34EA5788">
            <wp:extent cx="4763135" cy="3902075"/>
            <wp:effectExtent l="0" t="0" r="0" b="3175"/>
            <wp:docPr id="147" name="Picture 147" descr="Plesiosaurus macrocepahlus ven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Plesiosaurus macrocepahlus ventra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3135" cy="3902075"/>
                    </a:xfrm>
                    <a:prstGeom prst="rect">
                      <a:avLst/>
                    </a:prstGeom>
                    <a:noFill/>
                    <a:ln>
                      <a:noFill/>
                    </a:ln>
                  </pic:spPr>
                </pic:pic>
              </a:graphicData>
            </a:graphic>
          </wp:inline>
        </w:drawing>
      </w:r>
    </w:p>
    <w:p w:rsidR="00AE7FC9" w:rsidRDefault="00AE7FC9" w:rsidP="00AE7FC9"/>
    <w:p w:rsidR="00AE7FC9" w:rsidRPr="00741C37" w:rsidRDefault="00AE7FC9" w:rsidP="00AE7FC9"/>
    <w:p w:rsidR="00AE7FC9" w:rsidRDefault="00AE7FC9" w:rsidP="00AE7FC9">
      <w:pPr>
        <w:pStyle w:val="Heading2"/>
      </w:pPr>
      <w:bookmarkStart w:id="3" w:name="_Toc535514074"/>
      <w:r>
        <w:t>5.2 Plesiosaurus sp.</w:t>
      </w:r>
      <w:bookmarkEnd w:id="3"/>
    </w:p>
    <w:p w:rsidR="00AE7FC9" w:rsidRDefault="00AE7FC9" w:rsidP="00AE7FC9"/>
    <w:p w:rsidR="00AE7FC9" w:rsidRDefault="00AE7FC9" w:rsidP="00AE7FC9">
      <w:r>
        <w:rPr>
          <w:noProof/>
          <w:lang w:eastAsia="en-GB"/>
        </w:rPr>
        <w:lastRenderedPageBreak/>
        <w:drawing>
          <wp:inline distT="0" distB="0" distL="0" distR="0" wp14:anchorId="1D2CC4A4" wp14:editId="59807EF3">
            <wp:extent cx="4763135" cy="4423410"/>
            <wp:effectExtent l="0" t="0" r="0" b="0"/>
            <wp:docPr id="148" name="Picture 148" descr="http://www.ucl.ac.uk/museums-static/obl4he/vertebratepalaeo/2_Plesiosauru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www.ucl.ac.uk/museums-static/obl4he/vertebratepalaeo/2_Plesiosaurus_sp._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3135" cy="4423410"/>
                    </a:xfrm>
                    <a:prstGeom prst="rect">
                      <a:avLst/>
                    </a:prstGeom>
                    <a:noFill/>
                    <a:ln>
                      <a:noFill/>
                    </a:ln>
                  </pic:spPr>
                </pic:pic>
              </a:graphicData>
            </a:graphic>
          </wp:inline>
        </w:drawing>
      </w:r>
    </w:p>
    <w:p w:rsidR="00AE7FC9" w:rsidRDefault="00AE7FC9" w:rsidP="00AE7FC9"/>
    <w:p w:rsidR="00AE7FC9" w:rsidRDefault="00AE7FC9" w:rsidP="00AE7FC9">
      <w:r>
        <w:t>This is the front part of the skull and lower jaw of a plesiosaur. It is difficult to see details because of the state of preservation, but note the shape and orientation of the teeth.</w:t>
      </w:r>
    </w:p>
    <w:p w:rsidR="00AE7FC9" w:rsidRDefault="00AE7FC9" w:rsidP="00AE7FC9"/>
    <w:p w:rsidR="00AE7FC9" w:rsidRDefault="00AE7FC9" w:rsidP="00AE7FC9">
      <w:r>
        <w:rPr>
          <w:noProof/>
          <w:lang w:eastAsia="en-GB"/>
        </w:rPr>
        <w:lastRenderedPageBreak/>
        <w:drawing>
          <wp:inline distT="0" distB="0" distL="0" distR="0" wp14:anchorId="31931309" wp14:editId="724E032E">
            <wp:extent cx="4763135" cy="5369560"/>
            <wp:effectExtent l="0" t="0" r="0" b="2540"/>
            <wp:docPr id="149" name="Picture 149" descr="http://www.ucl.ac.uk/museums-static/obl4he/vertebratepalaeo/2_Plesiosauru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www.ucl.ac.uk/museums-static/obl4he/vertebratepalaeo/2_Plesiosaurus_sp._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3135" cy="5369560"/>
                    </a:xfrm>
                    <a:prstGeom prst="rect">
                      <a:avLst/>
                    </a:prstGeom>
                    <a:noFill/>
                    <a:ln>
                      <a:noFill/>
                    </a:ln>
                  </pic:spPr>
                </pic:pic>
              </a:graphicData>
            </a:graphic>
          </wp:inline>
        </w:drawing>
      </w:r>
    </w:p>
    <w:p w:rsidR="00AE7FC9" w:rsidRDefault="00AE7FC9" w:rsidP="00AE7FC9"/>
    <w:p w:rsidR="00AE7FC9" w:rsidRPr="00741C37" w:rsidRDefault="00AE7FC9" w:rsidP="00AE7FC9"/>
    <w:p w:rsidR="00AE7FC9" w:rsidRDefault="00AE7FC9" w:rsidP="00AE7FC9">
      <w:pPr>
        <w:pStyle w:val="Heading2"/>
      </w:pPr>
      <w:bookmarkStart w:id="4" w:name="_Toc535514075"/>
      <w:r>
        <w:t>5.3 Sphenodon (the tuatara)</w:t>
      </w:r>
      <w:bookmarkEnd w:id="4"/>
    </w:p>
    <w:p w:rsidR="00AE7FC9" w:rsidRDefault="00AE7FC9" w:rsidP="00AE7FC9"/>
    <w:p w:rsidR="00AE7FC9" w:rsidRDefault="00AE7FC9" w:rsidP="00AE7FC9">
      <w:r>
        <w:rPr>
          <w:noProof/>
          <w:lang w:eastAsia="en-GB"/>
        </w:rPr>
        <w:lastRenderedPageBreak/>
        <w:drawing>
          <wp:inline distT="0" distB="0" distL="0" distR="0" wp14:anchorId="35DCDD6B" wp14:editId="75272650">
            <wp:extent cx="4763135" cy="2924175"/>
            <wp:effectExtent l="0" t="0" r="0" b="9525"/>
            <wp:docPr id="150" name="Picture 150" descr="http://www.ucl.ac.uk/museums-static/obl4he/vertebratepalaeo/3_Sphenodon_(the_tuatar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www.ucl.ac.uk/museums-static/obl4he/vertebratepalaeo/3_Sphenodon_(the_tuatara)_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3135" cy="2924175"/>
                    </a:xfrm>
                    <a:prstGeom prst="rect">
                      <a:avLst/>
                    </a:prstGeom>
                    <a:noFill/>
                    <a:ln>
                      <a:noFill/>
                    </a:ln>
                  </pic:spPr>
                </pic:pic>
              </a:graphicData>
            </a:graphic>
          </wp:inline>
        </w:drawing>
      </w:r>
    </w:p>
    <w:p w:rsidR="00AE7FC9" w:rsidRDefault="00AE7FC9" w:rsidP="00AE7FC9"/>
    <w:p w:rsidR="00AE7FC9" w:rsidRDefault="00AE7FC9" w:rsidP="00AE7FC9">
      <w:r>
        <w:t>This is the skeleton of</w:t>
      </w:r>
      <w:r>
        <w:rPr>
          <w:rStyle w:val="apple-converted-space"/>
        </w:rPr>
        <w:t xml:space="preserve"> </w:t>
      </w:r>
      <w:r>
        <w:rPr>
          <w:i/>
          <w:iCs/>
        </w:rPr>
        <w:t>Sphenodon</w:t>
      </w:r>
      <w:r>
        <w:t>, the only</w:t>
      </w:r>
      <w:r>
        <w:rPr>
          <w:rStyle w:val="apple-converted-space"/>
        </w:rPr>
        <w:t xml:space="preserve"> </w:t>
      </w:r>
      <w:hyperlink w:anchor="_extant" w:history="1">
        <w:r w:rsidRPr="00184ADD">
          <w:rPr>
            <w:rStyle w:val="Hyperlink"/>
          </w:rPr>
          <w:t>extant</w:t>
        </w:r>
      </w:hyperlink>
      <w:r>
        <w:rPr>
          <w:rStyle w:val="apple-converted-space"/>
        </w:rPr>
        <w:t xml:space="preserve"> </w:t>
      </w:r>
      <w:r>
        <w:t>member of the once diverse sphenodontids (members of the Rhynchocephalia). This group is believed to be the sister-group of the Squamata (lizards, snakes and amphisbaenids), together forming the Lepidosauria.</w:t>
      </w:r>
    </w:p>
    <w:p w:rsidR="00AE7FC9" w:rsidRDefault="00AE7FC9" w:rsidP="00AE7FC9"/>
    <w:p w:rsidR="00AE7FC9" w:rsidRDefault="00AE7FC9" w:rsidP="00AE7FC9">
      <w:r>
        <w:rPr>
          <w:noProof/>
          <w:lang w:eastAsia="en-GB"/>
        </w:rPr>
        <w:lastRenderedPageBreak/>
        <w:drawing>
          <wp:inline distT="0" distB="0" distL="0" distR="0" wp14:anchorId="79F5C019" wp14:editId="63D774CB">
            <wp:extent cx="4763135" cy="5528945"/>
            <wp:effectExtent l="0" t="0" r="0" b="0"/>
            <wp:docPr id="151" name="Picture 151" descr="http://www.ucl.ac.uk/museums-static/obl4he/vertebratepalaeo/3_Sphenodon_(the_tuatar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www.ucl.ac.uk/museums-static/obl4he/vertebratepalaeo/3_Sphenodon_(the_tuatara)_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3135" cy="5528945"/>
                    </a:xfrm>
                    <a:prstGeom prst="rect">
                      <a:avLst/>
                    </a:prstGeom>
                    <a:noFill/>
                    <a:ln>
                      <a:noFill/>
                    </a:ln>
                  </pic:spPr>
                </pic:pic>
              </a:graphicData>
            </a:graphic>
          </wp:inline>
        </w:drawing>
      </w:r>
    </w:p>
    <w:p w:rsidR="00AE7FC9" w:rsidRDefault="00AE7FC9" w:rsidP="00AE7FC9"/>
    <w:p w:rsidR="00AE7FC9" w:rsidRDefault="00AE7FC9" w:rsidP="00AE7FC9">
      <w:r>
        <w:rPr>
          <w:noProof/>
          <w:lang w:eastAsia="en-GB"/>
        </w:rPr>
        <w:lastRenderedPageBreak/>
        <w:drawing>
          <wp:inline distT="0" distB="0" distL="0" distR="0" wp14:anchorId="5BA8775F" wp14:editId="68F8595E">
            <wp:extent cx="4763135" cy="5815965"/>
            <wp:effectExtent l="0" t="0" r="0" b="0"/>
            <wp:docPr id="152" name="Picture 152" descr="http://www.ucl.ac.uk/museums-static/obl4he/vertebratepalaeo/3_Sphenodon_(the_tuatar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www.ucl.ac.uk/museums-static/obl4he/vertebratepalaeo/3_Sphenodon_(the_tuatara)_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3135" cy="5815965"/>
                    </a:xfrm>
                    <a:prstGeom prst="rect">
                      <a:avLst/>
                    </a:prstGeom>
                    <a:noFill/>
                    <a:ln>
                      <a:noFill/>
                    </a:ln>
                  </pic:spPr>
                </pic:pic>
              </a:graphicData>
            </a:graphic>
          </wp:inline>
        </w:drawing>
      </w:r>
    </w:p>
    <w:p w:rsidR="00AE7FC9" w:rsidRDefault="00AE7FC9" w:rsidP="00AE7FC9"/>
    <w:p w:rsidR="00AE7FC9" w:rsidRDefault="00AE7FC9" w:rsidP="00AE7FC9">
      <w:r>
        <w:t>Note the structure of the skull, especially the temporal openings and temporal bars.</w:t>
      </w:r>
    </w:p>
    <w:p w:rsidR="00AE7FC9" w:rsidRDefault="00AE7FC9" w:rsidP="00AE7FC9"/>
    <w:p w:rsidR="00AE7FC9" w:rsidRPr="00741C37" w:rsidRDefault="00AE7FC9" w:rsidP="00AE7FC9"/>
    <w:p w:rsidR="00AE7FC9" w:rsidRDefault="00AE7FC9" w:rsidP="00AE7FC9">
      <w:pPr>
        <w:pStyle w:val="Heading2"/>
      </w:pPr>
      <w:bookmarkStart w:id="5" w:name="_Toc535514076"/>
      <w:r>
        <w:t>5.4 Homoeosaurus sp.</w:t>
      </w:r>
      <w:bookmarkEnd w:id="5"/>
    </w:p>
    <w:p w:rsidR="00AE7FC9" w:rsidRDefault="00AE7FC9" w:rsidP="00AE7FC9"/>
    <w:p w:rsidR="00AE7FC9" w:rsidRDefault="00AE7FC9" w:rsidP="00AE7FC9">
      <w:r>
        <w:rPr>
          <w:noProof/>
          <w:lang w:eastAsia="en-GB"/>
        </w:rPr>
        <w:lastRenderedPageBreak/>
        <w:drawing>
          <wp:inline distT="0" distB="0" distL="0" distR="0" wp14:anchorId="1A894D88" wp14:editId="207020D7">
            <wp:extent cx="4763135" cy="6304915"/>
            <wp:effectExtent l="0" t="0" r="0" b="635"/>
            <wp:docPr id="153" name="Picture 153" descr="http://www.ucl.ac.uk/museums-static/obl4he/vertebratepalaeo/4_Homoeosauru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www.ucl.ac.uk/museums-static/obl4he/vertebratepalaeo/4_Homoeosaurus_sp.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3135" cy="6304915"/>
                    </a:xfrm>
                    <a:prstGeom prst="rect">
                      <a:avLst/>
                    </a:prstGeom>
                    <a:noFill/>
                    <a:ln>
                      <a:noFill/>
                    </a:ln>
                  </pic:spPr>
                </pic:pic>
              </a:graphicData>
            </a:graphic>
          </wp:inline>
        </w:drawing>
      </w:r>
    </w:p>
    <w:p w:rsidR="00AE7FC9" w:rsidRDefault="00AE7FC9" w:rsidP="00AE7FC9"/>
    <w:p w:rsidR="00AE7FC9" w:rsidRDefault="00AE7FC9" w:rsidP="00AE7FC9">
      <w:r>
        <w:t>This is a cast of the skull and skeleton of a small sphenodontid from the Late Jurassic of Germany. It is difficult to see details on such a small specimen, but note the long tail and general body proportions.</w:t>
      </w:r>
    </w:p>
    <w:p w:rsidR="00AE7FC9" w:rsidRDefault="00AE7FC9" w:rsidP="00AE7FC9"/>
    <w:p w:rsidR="00AE7FC9" w:rsidRDefault="00AE7FC9" w:rsidP="00AE7FC9">
      <w:r>
        <w:rPr>
          <w:noProof/>
          <w:lang w:eastAsia="en-GB"/>
        </w:rPr>
        <w:lastRenderedPageBreak/>
        <w:drawing>
          <wp:inline distT="0" distB="0" distL="0" distR="0" wp14:anchorId="08A8A80F" wp14:editId="4943F3A8">
            <wp:extent cx="4763135" cy="5869305"/>
            <wp:effectExtent l="0" t="0" r="0" b="0"/>
            <wp:docPr id="154" name="Picture 154" descr="http://www.ucl.ac.uk/museums-static/obl4he/vertebratepalaeo/4_Homoeosauru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www.ucl.ac.uk/museums-static/obl4he/vertebratepalaeo/4_Homoeosaurus_sp._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3135" cy="5869305"/>
                    </a:xfrm>
                    <a:prstGeom prst="rect">
                      <a:avLst/>
                    </a:prstGeom>
                    <a:noFill/>
                    <a:ln>
                      <a:noFill/>
                    </a:ln>
                  </pic:spPr>
                </pic:pic>
              </a:graphicData>
            </a:graphic>
          </wp:inline>
        </w:drawing>
      </w:r>
    </w:p>
    <w:p w:rsidR="00AE7FC9" w:rsidRDefault="00AE7FC9" w:rsidP="00AE7FC9"/>
    <w:p w:rsidR="00AE7FC9" w:rsidRDefault="00AE7FC9" w:rsidP="00AE7FC9">
      <w:r>
        <w:t>Which openings can you identify in the skull?</w:t>
      </w:r>
    </w:p>
    <w:p w:rsidR="00AE7FC9" w:rsidRDefault="00AE7FC9" w:rsidP="00AE7FC9"/>
    <w:p w:rsidR="00AE7FC9" w:rsidRPr="00741C37" w:rsidRDefault="00AE7FC9" w:rsidP="00AE7FC9"/>
    <w:p w:rsidR="00AE7FC9" w:rsidRDefault="00AE7FC9" w:rsidP="00AE7FC9">
      <w:pPr>
        <w:pStyle w:val="Heading2"/>
      </w:pPr>
      <w:bookmarkStart w:id="6" w:name="_Toc535514077"/>
      <w:r>
        <w:t>5.5 Homoeosaurus maximilliani</w:t>
      </w:r>
      <w:bookmarkEnd w:id="6"/>
    </w:p>
    <w:p w:rsidR="00AE7FC9" w:rsidRDefault="00AE7FC9" w:rsidP="00AE7FC9"/>
    <w:p w:rsidR="00AE7FC9" w:rsidRDefault="00AE7FC9" w:rsidP="00AE7FC9">
      <w:r>
        <w:rPr>
          <w:noProof/>
          <w:lang w:eastAsia="en-GB"/>
        </w:rPr>
        <w:lastRenderedPageBreak/>
        <w:drawing>
          <wp:inline distT="0" distB="0" distL="0" distR="0" wp14:anchorId="4EE75450" wp14:editId="1B9A6A90">
            <wp:extent cx="4763135" cy="4348480"/>
            <wp:effectExtent l="0" t="0" r="0" b="0"/>
            <wp:docPr id="155" name="Picture 155" descr="http://www.ucl.ac.uk/museums-static/obl4he/vertebratepalaeo/5_Homoeosaurus_maximilli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www.ucl.ac.uk/museums-static/obl4he/vertebratepalaeo/5_Homoeosaurus_maximillian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3135" cy="4348480"/>
                    </a:xfrm>
                    <a:prstGeom prst="rect">
                      <a:avLst/>
                    </a:prstGeom>
                    <a:noFill/>
                    <a:ln>
                      <a:noFill/>
                    </a:ln>
                  </pic:spPr>
                </pic:pic>
              </a:graphicData>
            </a:graphic>
          </wp:inline>
        </w:drawing>
      </w:r>
    </w:p>
    <w:p w:rsidR="00AE7FC9" w:rsidRDefault="00AE7FC9" w:rsidP="00AE7FC9"/>
    <w:p w:rsidR="00AE7FC9" w:rsidRDefault="00AE7FC9" w:rsidP="00AE7FC9">
      <w:r>
        <w:t>This is the skull and skeleton of a sphenodontid from the Late Jurassic of Germany. Note the general body proportions and the long tail. Can you identify the openings in the skull?</w:t>
      </w:r>
    </w:p>
    <w:p w:rsidR="00AE7FC9" w:rsidRDefault="00AE7FC9" w:rsidP="00AE7FC9"/>
    <w:p w:rsidR="00AE7FC9" w:rsidRPr="00741C37" w:rsidRDefault="00AE7FC9" w:rsidP="00AE7FC9"/>
    <w:p w:rsidR="00AE7FC9" w:rsidRDefault="00AE7FC9" w:rsidP="00AE7FC9">
      <w:pPr>
        <w:pStyle w:val="Heading2"/>
      </w:pPr>
      <w:bookmarkStart w:id="7" w:name="_Toc535514078"/>
      <w:r>
        <w:t>5.6 Amphisbaena sp.</w:t>
      </w:r>
      <w:bookmarkEnd w:id="7"/>
    </w:p>
    <w:p w:rsidR="00AE7FC9" w:rsidRDefault="00AE7FC9" w:rsidP="00AE7FC9"/>
    <w:p w:rsidR="00AE7FC9" w:rsidRDefault="00AE7FC9" w:rsidP="00AE7FC9">
      <w:r>
        <w:rPr>
          <w:noProof/>
          <w:lang w:eastAsia="en-GB"/>
        </w:rPr>
        <w:lastRenderedPageBreak/>
        <w:drawing>
          <wp:inline distT="0" distB="0" distL="0" distR="0" wp14:anchorId="0DF6E690" wp14:editId="53F7EA65">
            <wp:extent cx="4763135" cy="4114800"/>
            <wp:effectExtent l="0" t="0" r="0" b="0"/>
            <wp:docPr id="156" name="Picture 156" descr="http://www.ucl.ac.uk/museums-static/obl4he/vertebratepalaeo/6_Amphisbaena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www.ucl.ac.uk/museums-static/obl4he/vertebratepalaeo/6_Amphisbaena_sp.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3135" cy="4114800"/>
                    </a:xfrm>
                    <a:prstGeom prst="rect">
                      <a:avLst/>
                    </a:prstGeom>
                    <a:noFill/>
                    <a:ln>
                      <a:noFill/>
                    </a:ln>
                  </pic:spPr>
                </pic:pic>
              </a:graphicData>
            </a:graphic>
          </wp:inline>
        </w:drawing>
      </w:r>
    </w:p>
    <w:p w:rsidR="00AE7FC9" w:rsidRDefault="00AE7FC9" w:rsidP="00AE7FC9"/>
    <w:p w:rsidR="00AE7FC9" w:rsidRDefault="00AE7FC9" w:rsidP="00AE7FC9">
      <w:r>
        <w:t>This is a preserved specimen of an</w:t>
      </w:r>
      <w:r>
        <w:rPr>
          <w:rStyle w:val="apple-converted-space"/>
        </w:rPr>
        <w:t xml:space="preserve"> </w:t>
      </w:r>
      <w:hyperlink w:anchor="_extant" w:history="1">
        <w:r w:rsidRPr="00184ADD">
          <w:rPr>
            <w:rStyle w:val="Hyperlink"/>
          </w:rPr>
          <w:t>extant</w:t>
        </w:r>
      </w:hyperlink>
      <w:r>
        <w:rPr>
          <w:rStyle w:val="apple-converted-space"/>
        </w:rPr>
        <w:t xml:space="preserve"> </w:t>
      </w:r>
      <w:r>
        <w:t>amphisbaenid squamate. Amphisbaenids are limbless burrowing forms.</w:t>
      </w:r>
    </w:p>
    <w:p w:rsidR="00AE7FC9" w:rsidRDefault="00AE7FC9" w:rsidP="00AE7FC9"/>
    <w:p w:rsidR="00AE7FC9" w:rsidRDefault="00AE7FC9" w:rsidP="00AE7FC9">
      <w:r>
        <w:rPr>
          <w:noProof/>
          <w:lang w:eastAsia="en-GB"/>
        </w:rPr>
        <w:lastRenderedPageBreak/>
        <w:drawing>
          <wp:inline distT="0" distB="0" distL="0" distR="0" wp14:anchorId="68E7F47D" wp14:editId="259B4A69">
            <wp:extent cx="4763135" cy="4795520"/>
            <wp:effectExtent l="0" t="0" r="0" b="5080"/>
            <wp:docPr id="157" name="Picture 157" descr="http://www.ucl.ac.uk/museums-static/obl4he/vertebratepalaeo/6_Amphisbaena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www.ucl.ac.uk/museums-static/obl4he/vertebratepalaeo/6_Amphisbaena_sp._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3135" cy="4795520"/>
                    </a:xfrm>
                    <a:prstGeom prst="rect">
                      <a:avLst/>
                    </a:prstGeom>
                    <a:noFill/>
                    <a:ln>
                      <a:noFill/>
                    </a:ln>
                  </pic:spPr>
                </pic:pic>
              </a:graphicData>
            </a:graphic>
          </wp:inline>
        </w:drawing>
      </w:r>
    </w:p>
    <w:p w:rsidR="00AE7FC9" w:rsidRDefault="00AE7FC9" w:rsidP="00AE7FC9"/>
    <w:p w:rsidR="00AE7FC9" w:rsidRPr="00741C37" w:rsidRDefault="00AE7FC9" w:rsidP="00AE7FC9"/>
    <w:p w:rsidR="00AE7FC9" w:rsidRDefault="00AE7FC9" w:rsidP="00AE7FC9">
      <w:pPr>
        <w:pStyle w:val="Heading2"/>
      </w:pPr>
      <w:bookmarkStart w:id="8" w:name="_Toc535514079"/>
      <w:r>
        <w:t>5.7 Amphisbaena skull</w:t>
      </w:r>
      <w:bookmarkEnd w:id="8"/>
    </w:p>
    <w:p w:rsidR="00AE7FC9" w:rsidRDefault="00AE7FC9" w:rsidP="00AE7FC9"/>
    <w:p w:rsidR="00AE7FC9" w:rsidRDefault="00AE7FC9" w:rsidP="00AE7FC9">
      <w:r>
        <w:rPr>
          <w:noProof/>
          <w:lang w:eastAsia="en-GB"/>
        </w:rPr>
        <w:lastRenderedPageBreak/>
        <w:drawing>
          <wp:inline distT="0" distB="0" distL="0" distR="0" wp14:anchorId="5182604E" wp14:editId="11B57917">
            <wp:extent cx="4763135" cy="5741670"/>
            <wp:effectExtent l="0" t="0" r="0" b="0"/>
            <wp:docPr id="158" name="Picture 158" descr="http://www.ucl.ac.uk/museums-static/obl4he/vertebratepalaeo/7_Amphisbaena_skul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www.ucl.ac.uk/museums-static/obl4he/vertebratepalaeo/7_Amphisbaena_skull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3135" cy="5741670"/>
                    </a:xfrm>
                    <a:prstGeom prst="rect">
                      <a:avLst/>
                    </a:prstGeom>
                    <a:noFill/>
                    <a:ln>
                      <a:noFill/>
                    </a:ln>
                  </pic:spPr>
                </pic:pic>
              </a:graphicData>
            </a:graphic>
          </wp:inline>
        </w:drawing>
      </w:r>
    </w:p>
    <w:p w:rsidR="00AE7FC9" w:rsidRDefault="00AE7FC9" w:rsidP="00AE7FC9"/>
    <w:p w:rsidR="00AE7FC9" w:rsidRDefault="00AE7FC9" w:rsidP="00AE7FC9">
      <w:r>
        <w:t>This is the skull of an</w:t>
      </w:r>
      <w:r>
        <w:rPr>
          <w:rStyle w:val="apple-converted-space"/>
        </w:rPr>
        <w:t xml:space="preserve"> </w:t>
      </w:r>
      <w:hyperlink w:anchor="_extant" w:history="1">
        <w:r w:rsidRPr="00184ADD">
          <w:rPr>
            <w:rStyle w:val="Hyperlink"/>
          </w:rPr>
          <w:t>extant</w:t>
        </w:r>
      </w:hyperlink>
      <w:r>
        <w:rPr>
          <w:rStyle w:val="apple-converted-space"/>
        </w:rPr>
        <w:t xml:space="preserve"> </w:t>
      </w:r>
      <w:r>
        <w:t>amphisbaenid. Can you identify the openings in the skull, particularly the temporal openings?</w:t>
      </w:r>
    </w:p>
    <w:p w:rsidR="00AE7FC9" w:rsidRDefault="00AE7FC9" w:rsidP="00AE7FC9"/>
    <w:p w:rsidR="00AE7FC9" w:rsidRDefault="00AE7FC9" w:rsidP="00AE7FC9">
      <w:r>
        <w:rPr>
          <w:noProof/>
          <w:lang w:eastAsia="en-GB"/>
        </w:rPr>
        <w:lastRenderedPageBreak/>
        <w:drawing>
          <wp:inline distT="0" distB="0" distL="0" distR="0" wp14:anchorId="79F31848" wp14:editId="7DF77372">
            <wp:extent cx="4763135" cy="6868795"/>
            <wp:effectExtent l="0" t="0" r="0" b="8255"/>
            <wp:docPr id="159" name="Picture 159" descr="http://www.ucl.ac.uk/museums-static/obl4he/vertebratepalaeo/7_Amphisbaena_sku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www.ucl.ac.uk/museums-static/obl4he/vertebratepalaeo/7_Amphisbaena_skull_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3135" cy="6868795"/>
                    </a:xfrm>
                    <a:prstGeom prst="rect">
                      <a:avLst/>
                    </a:prstGeom>
                    <a:noFill/>
                    <a:ln>
                      <a:noFill/>
                    </a:ln>
                  </pic:spPr>
                </pic:pic>
              </a:graphicData>
            </a:graphic>
          </wp:inline>
        </w:drawing>
      </w:r>
    </w:p>
    <w:p w:rsidR="00AE7FC9" w:rsidRDefault="00AE7FC9" w:rsidP="00AE7FC9"/>
    <w:p w:rsidR="00AE7FC9" w:rsidRPr="00741C37" w:rsidRDefault="00AE7FC9" w:rsidP="00AE7FC9"/>
    <w:p w:rsidR="00AE7FC9" w:rsidRDefault="00AE7FC9" w:rsidP="00AE7FC9">
      <w:pPr>
        <w:pStyle w:val="Heading2"/>
      </w:pPr>
      <w:bookmarkStart w:id="9" w:name="_Toc535514080"/>
      <w:r>
        <w:t>5.8 Eunectes murina (the anaconda)</w:t>
      </w:r>
      <w:bookmarkEnd w:id="9"/>
    </w:p>
    <w:p w:rsidR="00AE7FC9" w:rsidRDefault="00AE7FC9" w:rsidP="00AE7FC9"/>
    <w:p w:rsidR="00AE7FC9" w:rsidRDefault="00AE7FC9" w:rsidP="00AE7FC9">
      <w:r>
        <w:rPr>
          <w:noProof/>
          <w:lang w:eastAsia="en-GB"/>
        </w:rPr>
        <w:lastRenderedPageBreak/>
        <w:drawing>
          <wp:inline distT="0" distB="0" distL="0" distR="0" wp14:anchorId="1914CED5" wp14:editId="4E4F82F1">
            <wp:extent cx="4763135" cy="3615055"/>
            <wp:effectExtent l="0" t="0" r="0" b="4445"/>
            <wp:docPr id="160" name="Picture 160" descr="http://www.ucl.ac.uk/museums-static/obl4he/vertebratepalaeo/8_Eunectes_murina_(the_anacond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www.ucl.ac.uk/museums-static/obl4he/vertebratepalaeo/8_Eunectes_murina_(the_anaconda)_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3135" cy="3615055"/>
                    </a:xfrm>
                    <a:prstGeom prst="rect">
                      <a:avLst/>
                    </a:prstGeom>
                    <a:noFill/>
                    <a:ln>
                      <a:noFill/>
                    </a:ln>
                  </pic:spPr>
                </pic:pic>
              </a:graphicData>
            </a:graphic>
          </wp:inline>
        </w:drawing>
      </w:r>
    </w:p>
    <w:p w:rsidR="00AE7FC9" w:rsidRDefault="00AE7FC9" w:rsidP="00AE7FC9"/>
    <w:p w:rsidR="00AE7FC9" w:rsidRDefault="00AE7FC9" w:rsidP="00AE7FC9">
      <w:r>
        <w:t>This is the skull of the anaconda – the world’s largest snake. Note the structure of the temporal region, including the absence of temporal bars. Note the shape and position of the teeth.</w:t>
      </w:r>
    </w:p>
    <w:p w:rsidR="00AE7FC9" w:rsidRDefault="00AE7FC9" w:rsidP="00AE7FC9"/>
    <w:p w:rsidR="00AE7FC9" w:rsidRDefault="00AE7FC9" w:rsidP="00AE7FC9">
      <w:r>
        <w:rPr>
          <w:noProof/>
          <w:lang w:eastAsia="en-GB"/>
        </w:rPr>
        <w:drawing>
          <wp:inline distT="0" distB="0" distL="0" distR="0" wp14:anchorId="5B5F2EEA" wp14:editId="6D97BF44">
            <wp:extent cx="4763135" cy="4135755"/>
            <wp:effectExtent l="0" t="0" r="0" b="0"/>
            <wp:docPr id="161" name="Picture 161" descr="http://www.ucl.ac.uk/museums-static/obl4he/vertebratepalaeo/8_Eunectes_murina_(the_anacond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www.ucl.ac.uk/museums-static/obl4he/vertebratepalaeo/8_Eunectes_murina_(the_anaconda)_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3135" cy="4135755"/>
                    </a:xfrm>
                    <a:prstGeom prst="rect">
                      <a:avLst/>
                    </a:prstGeom>
                    <a:noFill/>
                    <a:ln>
                      <a:noFill/>
                    </a:ln>
                  </pic:spPr>
                </pic:pic>
              </a:graphicData>
            </a:graphic>
          </wp:inline>
        </w:drawing>
      </w:r>
    </w:p>
    <w:p w:rsidR="00AE7FC9" w:rsidRDefault="00AE7FC9" w:rsidP="00AE7FC9"/>
    <w:p w:rsidR="00AE7FC9" w:rsidRDefault="00AE7FC9" w:rsidP="00AE7FC9">
      <w:r>
        <w:rPr>
          <w:noProof/>
          <w:lang w:eastAsia="en-GB"/>
        </w:rPr>
        <w:lastRenderedPageBreak/>
        <w:drawing>
          <wp:inline distT="0" distB="0" distL="0" distR="0" wp14:anchorId="719181FF" wp14:editId="7634FBDC">
            <wp:extent cx="4763135" cy="4529455"/>
            <wp:effectExtent l="0" t="0" r="0" b="4445"/>
            <wp:docPr id="162" name="Picture 162" descr="http://www.ucl.ac.uk/museums-static/obl4he/vertebratepalaeo/8_Eunectes_murina_(the_anacond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www.ucl.ac.uk/museums-static/obl4he/vertebratepalaeo/8_Eunectes_murina_(the_anaconda)_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3135" cy="4529455"/>
                    </a:xfrm>
                    <a:prstGeom prst="rect">
                      <a:avLst/>
                    </a:prstGeom>
                    <a:noFill/>
                    <a:ln>
                      <a:noFill/>
                    </a:ln>
                  </pic:spPr>
                </pic:pic>
              </a:graphicData>
            </a:graphic>
          </wp:inline>
        </w:drawing>
      </w:r>
    </w:p>
    <w:p w:rsidR="00AE7FC9" w:rsidRDefault="00AE7FC9" w:rsidP="00AE7FC9"/>
    <w:p w:rsidR="00AE7FC9" w:rsidRPr="00741C37" w:rsidRDefault="00AE7FC9" w:rsidP="00AE7FC9"/>
    <w:p w:rsidR="00AE7FC9" w:rsidRDefault="00AE7FC9" w:rsidP="00AE7FC9">
      <w:pPr>
        <w:pStyle w:val="Heading2"/>
      </w:pPr>
      <w:bookmarkStart w:id="10" w:name="_Toc535514081"/>
      <w:r>
        <w:t>5.9 Cholydra serpentina (Ridley's sea turtle)</w:t>
      </w:r>
      <w:bookmarkEnd w:id="10"/>
    </w:p>
    <w:p w:rsidR="00AE7FC9" w:rsidRDefault="00AE7FC9" w:rsidP="00AE7FC9"/>
    <w:p w:rsidR="00AE7FC9" w:rsidRDefault="00AE7FC9" w:rsidP="00AE7FC9">
      <w:r>
        <w:rPr>
          <w:noProof/>
          <w:lang w:eastAsia="en-GB"/>
        </w:rPr>
        <w:drawing>
          <wp:inline distT="0" distB="0" distL="0" distR="0" wp14:anchorId="69AF1A3C" wp14:editId="7D8E5E9D">
            <wp:extent cx="4763135" cy="2860040"/>
            <wp:effectExtent l="0" t="0" r="0" b="0"/>
            <wp:docPr id="163" name="Picture 163" descr="http://www.ucl.ac.uk/museums-static/obl4he/vertebratepalaeo/9_Cholydra_serpentina_(Ridley's_sea_turtl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www.ucl.ac.uk/museums-static/obl4he/vertebratepalaeo/9_Cholydra_serpentina_(Ridley's_sea_turtle)_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3135" cy="2860040"/>
                    </a:xfrm>
                    <a:prstGeom prst="rect">
                      <a:avLst/>
                    </a:prstGeom>
                    <a:noFill/>
                    <a:ln>
                      <a:noFill/>
                    </a:ln>
                  </pic:spPr>
                </pic:pic>
              </a:graphicData>
            </a:graphic>
          </wp:inline>
        </w:drawing>
      </w:r>
    </w:p>
    <w:p w:rsidR="00AE7FC9" w:rsidRDefault="00AE7FC9" w:rsidP="00AE7FC9"/>
    <w:p w:rsidR="00AE7FC9" w:rsidRDefault="00AE7FC9" w:rsidP="00AE7FC9">
      <w:r>
        <w:t xml:space="preserve">As the name suggests, this is a fully marine turtle. Turtles (the Chelonia) are amniotes, but their precise relationships are still controversial. Some workers have suggested that they evolved from </w:t>
      </w:r>
      <w:r>
        <w:lastRenderedPageBreak/>
        <w:t>the parareptiles, while others have argued that turtles are highly modified archosaurs (the latter being the group that contains crocodiles, dinosaurs and birds).</w:t>
      </w:r>
    </w:p>
    <w:p w:rsidR="00AE7FC9" w:rsidRDefault="00AE7FC9" w:rsidP="00AE7FC9"/>
    <w:p w:rsidR="00AE7FC9" w:rsidRDefault="00AE7FC9" w:rsidP="00AE7FC9">
      <w:r>
        <w:t>Note the main openings in the skull, emargination of the skull's back margin, and the ear region.</w:t>
      </w:r>
    </w:p>
    <w:p w:rsidR="00AE7FC9" w:rsidRDefault="00AE7FC9" w:rsidP="00AE7FC9"/>
    <w:p w:rsidR="00AE7FC9" w:rsidRDefault="00AE7FC9" w:rsidP="00AE7FC9">
      <w:r>
        <w:rPr>
          <w:noProof/>
          <w:lang w:eastAsia="en-GB"/>
        </w:rPr>
        <w:drawing>
          <wp:inline distT="0" distB="0" distL="0" distR="0" wp14:anchorId="59D09FAD" wp14:editId="338A8664">
            <wp:extent cx="4763135" cy="5327015"/>
            <wp:effectExtent l="0" t="0" r="0" b="6985"/>
            <wp:docPr id="164" name="Picture 164" descr="http://www.ucl.ac.uk/museums-static/obl4he/vertebratepalaeo/9_Cholydra_serpentina_(Ridley's_sea_turt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www.ucl.ac.uk/museums-static/obl4he/vertebratepalaeo/9_Cholydra_serpentina_(Ridley's_sea_turtle)_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3135" cy="5327015"/>
                    </a:xfrm>
                    <a:prstGeom prst="rect">
                      <a:avLst/>
                    </a:prstGeom>
                    <a:noFill/>
                    <a:ln>
                      <a:noFill/>
                    </a:ln>
                  </pic:spPr>
                </pic:pic>
              </a:graphicData>
            </a:graphic>
          </wp:inline>
        </w:drawing>
      </w:r>
    </w:p>
    <w:p w:rsidR="00AE7FC9" w:rsidRDefault="00AE7FC9" w:rsidP="00AE7FC9"/>
    <w:p w:rsidR="00AE7FC9" w:rsidRPr="00741C37" w:rsidRDefault="00AE7FC9" w:rsidP="00AE7FC9"/>
    <w:p w:rsidR="00AE7FC9" w:rsidRDefault="00AE7FC9" w:rsidP="00AE7FC9">
      <w:pPr>
        <w:pStyle w:val="Heading2"/>
      </w:pPr>
      <w:bookmarkStart w:id="11" w:name="_Toc535514082"/>
      <w:r>
        <w:t>5.10 Eretmochelys imbricata (Hawksbill turtle)</w:t>
      </w:r>
      <w:bookmarkEnd w:id="11"/>
    </w:p>
    <w:p w:rsidR="00AE7FC9" w:rsidRDefault="00AE7FC9" w:rsidP="00AE7FC9"/>
    <w:p w:rsidR="00AE7FC9" w:rsidRPr="00184ADD" w:rsidRDefault="00AE7FC9" w:rsidP="00AE7FC9">
      <w:r w:rsidRPr="00184ADD">
        <w:t xml:space="preserve">Turtles (the Chelonia) are </w:t>
      </w:r>
      <w:hyperlink w:anchor="_amniote" w:history="1">
        <w:r w:rsidRPr="00184ADD">
          <w:rPr>
            <w:rStyle w:val="Hyperlink"/>
          </w:rPr>
          <w:t>amniote</w:t>
        </w:r>
      </w:hyperlink>
      <w:r w:rsidRPr="00184ADD">
        <w:t>s, but their precise relationships are still controversial.</w:t>
      </w:r>
    </w:p>
    <w:p w:rsidR="00AE7FC9" w:rsidRDefault="00AE7FC9" w:rsidP="00AE7FC9"/>
    <w:p w:rsidR="00AE7FC9" w:rsidRDefault="00AE7FC9" w:rsidP="00AE7FC9">
      <w:r>
        <w:rPr>
          <w:noProof/>
          <w:lang w:eastAsia="en-GB"/>
        </w:rPr>
        <w:lastRenderedPageBreak/>
        <w:drawing>
          <wp:inline distT="0" distB="0" distL="0" distR="0" wp14:anchorId="64527C4C" wp14:editId="4B7764DF">
            <wp:extent cx="4763135" cy="4263390"/>
            <wp:effectExtent l="0" t="0" r="0" b="3810"/>
            <wp:docPr id="165" name="Picture 165" descr="http://www.ucl.ac.uk/museums-static/obl4he/vertebratepalaeo/10_Eretmochelys_imbricata_(Hawksbill_turtl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www.ucl.ac.uk/museums-static/obl4he/vertebratepalaeo/10_Eretmochelys_imbricata_(Hawksbill_turtle)_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3135" cy="4263390"/>
                    </a:xfrm>
                    <a:prstGeom prst="rect">
                      <a:avLst/>
                    </a:prstGeom>
                    <a:noFill/>
                    <a:ln>
                      <a:noFill/>
                    </a:ln>
                  </pic:spPr>
                </pic:pic>
              </a:graphicData>
            </a:graphic>
          </wp:inline>
        </w:drawing>
      </w:r>
    </w:p>
    <w:p w:rsidR="00AE7FC9" w:rsidRDefault="00AE7FC9" w:rsidP="00AE7FC9"/>
    <w:p w:rsidR="00AE7FC9" w:rsidRDefault="00AE7FC9" w:rsidP="00AE7FC9">
      <w:r>
        <w:t>Note the following features: the low and relatively undomed carapace, marine turtles often reduce the carapace, compare the flipper-like structure of the feet in this form, with the less modified versions in the matamata.</w:t>
      </w:r>
    </w:p>
    <w:p w:rsidR="00AE7FC9" w:rsidRDefault="00AE7FC9" w:rsidP="00AE7FC9"/>
    <w:p w:rsidR="00AE7FC9" w:rsidRDefault="00AE7FC9" w:rsidP="00AE7FC9">
      <w:r>
        <w:rPr>
          <w:noProof/>
          <w:lang w:eastAsia="en-GB"/>
        </w:rPr>
        <w:drawing>
          <wp:inline distT="0" distB="0" distL="0" distR="0" wp14:anchorId="3E65A31E" wp14:editId="5C2F8326">
            <wp:extent cx="4763135" cy="3009265"/>
            <wp:effectExtent l="0" t="0" r="0" b="635"/>
            <wp:docPr id="166" name="Picture 166" descr="http://www.ucl.ac.uk/museums-static/obl4he/vertebratepalaeo/10_Eretmochelys_imbricata_(Hawksbill_turt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www.ucl.ac.uk/museums-static/obl4he/vertebratepalaeo/10_Eretmochelys_imbricata_(Hawksbill_turtle)_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3135" cy="3009265"/>
                    </a:xfrm>
                    <a:prstGeom prst="rect">
                      <a:avLst/>
                    </a:prstGeom>
                    <a:noFill/>
                    <a:ln>
                      <a:noFill/>
                    </a:ln>
                  </pic:spPr>
                </pic:pic>
              </a:graphicData>
            </a:graphic>
          </wp:inline>
        </w:drawing>
      </w:r>
    </w:p>
    <w:p w:rsidR="00AE7FC9" w:rsidRDefault="00AE7FC9" w:rsidP="00AE7FC9"/>
    <w:p w:rsidR="00AE7FC9" w:rsidRDefault="00AE7FC9" w:rsidP="00AE7FC9">
      <w:r>
        <w:rPr>
          <w:noProof/>
          <w:lang w:eastAsia="en-GB"/>
        </w:rPr>
        <w:lastRenderedPageBreak/>
        <w:drawing>
          <wp:inline distT="0" distB="0" distL="0" distR="0" wp14:anchorId="25C72D10" wp14:editId="651873A3">
            <wp:extent cx="4763135" cy="3083560"/>
            <wp:effectExtent l="0" t="0" r="0" b="2540"/>
            <wp:docPr id="167" name="Picture 167" descr="http://www.ucl.ac.uk/museums-static/obl4he/vertebratepalaeo/10_Eretmochelys_imbricata_(Hawksbill_turtl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www.ucl.ac.uk/museums-static/obl4he/vertebratepalaeo/10_Eretmochelys_imbricata_(Hawksbill_turtle)_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3135" cy="3083560"/>
                    </a:xfrm>
                    <a:prstGeom prst="rect">
                      <a:avLst/>
                    </a:prstGeom>
                    <a:noFill/>
                    <a:ln>
                      <a:noFill/>
                    </a:ln>
                  </pic:spPr>
                </pic:pic>
              </a:graphicData>
            </a:graphic>
          </wp:inline>
        </w:drawing>
      </w:r>
    </w:p>
    <w:p w:rsidR="00AE7FC9" w:rsidRDefault="00AE7FC9" w:rsidP="00AE7FC9"/>
    <w:p w:rsidR="00AE7FC9" w:rsidRPr="00741C37" w:rsidRDefault="00AE7FC9" w:rsidP="00AE7FC9"/>
    <w:p w:rsidR="00AE7FC9" w:rsidRDefault="00AE7FC9" w:rsidP="00AE7FC9">
      <w:pPr>
        <w:pStyle w:val="Heading2"/>
      </w:pPr>
      <w:bookmarkStart w:id="12" w:name="_Toc535514083"/>
      <w:r>
        <w:t>5.11 Testudo hermanni (a terrestrial tortoise)</w:t>
      </w:r>
      <w:bookmarkEnd w:id="12"/>
    </w:p>
    <w:p w:rsidR="00AE7FC9" w:rsidRDefault="00AE7FC9" w:rsidP="00AE7FC9"/>
    <w:p w:rsidR="00AE7FC9" w:rsidRDefault="00AE7FC9" w:rsidP="00AE7FC9">
      <w:r>
        <w:rPr>
          <w:noProof/>
          <w:lang w:eastAsia="en-GB"/>
        </w:rPr>
        <w:lastRenderedPageBreak/>
        <w:drawing>
          <wp:inline distT="0" distB="0" distL="0" distR="0" wp14:anchorId="76191039" wp14:editId="3A905D02">
            <wp:extent cx="4763135" cy="5188585"/>
            <wp:effectExtent l="0" t="0" r="0" b="0"/>
            <wp:docPr id="168" name="Picture 168" descr="http://www.ucl.ac.uk/museums-static/obl4he/vertebratepalaeo/11_Testudo_hermanni_(a_terrestrial_tortois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www.ucl.ac.uk/museums-static/obl4he/vertebratepalaeo/11_Testudo_hermanni_(a_terrestrial_tortoise)_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3135" cy="5188585"/>
                    </a:xfrm>
                    <a:prstGeom prst="rect">
                      <a:avLst/>
                    </a:prstGeom>
                    <a:noFill/>
                    <a:ln>
                      <a:noFill/>
                    </a:ln>
                  </pic:spPr>
                </pic:pic>
              </a:graphicData>
            </a:graphic>
          </wp:inline>
        </w:drawing>
      </w:r>
    </w:p>
    <w:p w:rsidR="00AE7FC9" w:rsidRDefault="00AE7FC9" w:rsidP="00AE7FC9"/>
    <w:p w:rsidR="00AE7FC9" w:rsidRDefault="00AE7FC9" w:rsidP="00AE7FC9">
      <w:r>
        <w:t>This is the skull, beak, skeleton and shell of a terrestrial tortoise. (Note: this specimen has the plastron [the</w:t>
      </w:r>
      <w:r>
        <w:rPr>
          <w:rStyle w:val="apple-converted-space"/>
        </w:rPr>
        <w:t xml:space="preserve"> </w:t>
      </w:r>
      <w:r>
        <w:t>ventralpice of chest armour] removed and mounted on the back). Look at the structure of the skill and beak – note the absence of teeth and the ridged edge of the beak. Examine the emarginations at the back margin of the skull – these embayments held large jaw closing muscles.</w:t>
      </w:r>
    </w:p>
    <w:p w:rsidR="00AE7FC9" w:rsidRDefault="00AE7FC9" w:rsidP="00AE7FC9"/>
    <w:p w:rsidR="00AE7FC9" w:rsidRDefault="00AE7FC9" w:rsidP="00AE7FC9">
      <w:r>
        <w:rPr>
          <w:noProof/>
          <w:lang w:eastAsia="en-GB"/>
        </w:rPr>
        <w:drawing>
          <wp:inline distT="0" distB="0" distL="0" distR="0" wp14:anchorId="4F4CEAC5" wp14:editId="54D767A0">
            <wp:extent cx="4763135" cy="2434590"/>
            <wp:effectExtent l="0" t="0" r="0" b="3810"/>
            <wp:docPr id="169" name="Picture 169" descr="http://www.ucl.ac.uk/museums-static/obl4he/vertebratepalaeo/11_Testudo_hermanni_(a_terrestrial_tortois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www.ucl.ac.uk/museums-static/obl4he/vertebratepalaeo/11_Testudo_hermanni_(a_terrestrial_tortoise)_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3135" cy="2434590"/>
                    </a:xfrm>
                    <a:prstGeom prst="rect">
                      <a:avLst/>
                    </a:prstGeom>
                    <a:noFill/>
                    <a:ln>
                      <a:noFill/>
                    </a:ln>
                  </pic:spPr>
                </pic:pic>
              </a:graphicData>
            </a:graphic>
          </wp:inline>
        </w:drawing>
      </w:r>
    </w:p>
    <w:p w:rsidR="00AE7FC9" w:rsidRDefault="00AE7FC9" w:rsidP="00AE7FC9"/>
    <w:p w:rsidR="00AE7FC9" w:rsidRDefault="00AE7FC9" w:rsidP="00AE7FC9">
      <w:r>
        <w:rPr>
          <w:noProof/>
          <w:lang w:eastAsia="en-GB"/>
        </w:rPr>
        <w:drawing>
          <wp:inline distT="0" distB="0" distL="0" distR="0" wp14:anchorId="66AF39B8" wp14:editId="6B462474">
            <wp:extent cx="4763135" cy="2434590"/>
            <wp:effectExtent l="0" t="0" r="0" b="3810"/>
            <wp:docPr id="170" name="Picture 170" descr="http://www.ucl.ac.uk/museums-static/obl4he/vertebratepalaeo/11_Testudo_hermanni_(a_terrestrial_tortois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www.ucl.ac.uk/museums-static/obl4he/vertebratepalaeo/11_Testudo_hermanni_(a_terrestrial_tortoise)_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3135" cy="2434590"/>
                    </a:xfrm>
                    <a:prstGeom prst="rect">
                      <a:avLst/>
                    </a:prstGeom>
                    <a:noFill/>
                    <a:ln>
                      <a:noFill/>
                    </a:ln>
                  </pic:spPr>
                </pic:pic>
              </a:graphicData>
            </a:graphic>
          </wp:inline>
        </w:drawing>
      </w:r>
    </w:p>
    <w:p w:rsidR="00AE7FC9" w:rsidRDefault="00AE7FC9" w:rsidP="00AE7FC9"/>
    <w:p w:rsidR="00AE7FC9" w:rsidRDefault="00AE7FC9" w:rsidP="00AE7FC9">
      <w:r>
        <w:t>Note the way the pectoral and</w:t>
      </w:r>
      <w:r>
        <w:rPr>
          <w:rStyle w:val="apple-converted-space"/>
        </w:rPr>
        <w:t xml:space="preserve"> </w:t>
      </w:r>
      <w:r>
        <w:t>pelvic girdles are held within the shell, effectively within the rib cage.</w:t>
      </w:r>
    </w:p>
    <w:p w:rsidR="00AE7FC9" w:rsidRDefault="00AE7FC9" w:rsidP="00AE7FC9"/>
    <w:p w:rsidR="00AE7FC9" w:rsidRDefault="00AE7FC9" w:rsidP="00AE7FC9">
      <w:r>
        <w:rPr>
          <w:noProof/>
          <w:lang w:eastAsia="en-GB"/>
        </w:rPr>
        <w:drawing>
          <wp:inline distT="0" distB="0" distL="0" distR="0" wp14:anchorId="7CF16375" wp14:editId="5381804E">
            <wp:extent cx="4763135" cy="5167630"/>
            <wp:effectExtent l="0" t="0" r="0" b="0"/>
            <wp:docPr id="171" name="Picture 171" descr="http://www.ucl.ac.uk/museums-static/obl4he/vertebratepalaeo/11_Testudo_hermanni_(a_terrestrial_tortois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www.ucl.ac.uk/museums-static/obl4he/vertebratepalaeo/11_Testudo_hermanni_(a_terrestrial_tortoise)_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3135" cy="5167630"/>
                    </a:xfrm>
                    <a:prstGeom prst="rect">
                      <a:avLst/>
                    </a:prstGeom>
                    <a:noFill/>
                    <a:ln>
                      <a:noFill/>
                    </a:ln>
                  </pic:spPr>
                </pic:pic>
              </a:graphicData>
            </a:graphic>
          </wp:inline>
        </w:drawing>
      </w:r>
    </w:p>
    <w:p w:rsidR="00AE7FC9" w:rsidRDefault="00AE7FC9" w:rsidP="00AE7FC9"/>
    <w:p w:rsidR="00AE7FC9" w:rsidRDefault="00AE7FC9" w:rsidP="00AE7FC9">
      <w:r>
        <w:lastRenderedPageBreak/>
        <w:t>Compare the limbs of this tortoise with those of the aquatic forms. The shell here is more domed that in aquatic forms.</w:t>
      </w:r>
    </w:p>
    <w:p w:rsidR="00AE7FC9" w:rsidRDefault="00AE7FC9" w:rsidP="00AE7FC9"/>
    <w:p w:rsidR="00AE7FC9" w:rsidRDefault="00AE7FC9" w:rsidP="00AE7FC9">
      <w:r>
        <w:rPr>
          <w:noProof/>
          <w:lang w:eastAsia="en-GB"/>
        </w:rPr>
        <w:drawing>
          <wp:inline distT="0" distB="0" distL="0" distR="0" wp14:anchorId="2A241378" wp14:editId="450BA1FC">
            <wp:extent cx="4763135" cy="2881630"/>
            <wp:effectExtent l="0" t="0" r="0" b="0"/>
            <wp:docPr id="172" name="Picture 172" descr="http://www.ucl.ac.uk/museums-static/obl4he/vertebratepalaeo/11_Testudo_hermanni_(a_terrestrial_tortois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www.ucl.ac.uk/museums-static/obl4he/vertebratepalaeo/11_Testudo_hermanni_(a_terrestrial_tortoise)_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3135" cy="2881630"/>
                    </a:xfrm>
                    <a:prstGeom prst="rect">
                      <a:avLst/>
                    </a:prstGeom>
                    <a:noFill/>
                    <a:ln>
                      <a:noFill/>
                    </a:ln>
                  </pic:spPr>
                </pic:pic>
              </a:graphicData>
            </a:graphic>
          </wp:inline>
        </w:drawing>
      </w:r>
    </w:p>
    <w:p w:rsidR="00AE7FC9" w:rsidRDefault="00AE7FC9" w:rsidP="00AE7FC9"/>
    <w:p w:rsidR="00AE7FC9" w:rsidRDefault="00AE7FC9" w:rsidP="00AE7FC9">
      <w:r>
        <w:rPr>
          <w:noProof/>
          <w:lang w:eastAsia="en-GB"/>
        </w:rPr>
        <w:drawing>
          <wp:inline distT="0" distB="0" distL="0" distR="0" wp14:anchorId="6A520DA5" wp14:editId="68E26F9F">
            <wp:extent cx="4763135" cy="3391535"/>
            <wp:effectExtent l="0" t="0" r="0" b="0"/>
            <wp:docPr id="173" name="Picture 173" descr="http://www.ucl.ac.uk/museums-static/obl4he/vertebratepalaeo/11_Testudo_hermanni_(a_terrestrial_tortois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www.ucl.ac.uk/museums-static/obl4he/vertebratepalaeo/11_Testudo_hermanni_(a_terrestrial_tortoise)_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3135" cy="3391535"/>
                    </a:xfrm>
                    <a:prstGeom prst="rect">
                      <a:avLst/>
                    </a:prstGeom>
                    <a:noFill/>
                    <a:ln>
                      <a:noFill/>
                    </a:ln>
                  </pic:spPr>
                </pic:pic>
              </a:graphicData>
            </a:graphic>
          </wp:inline>
        </w:drawing>
      </w:r>
    </w:p>
    <w:p w:rsidR="00AE7FC9" w:rsidRDefault="00AE7FC9" w:rsidP="00AE7FC9"/>
    <w:p w:rsidR="00AE7FC9" w:rsidRPr="00741C37" w:rsidRDefault="00AE7FC9" w:rsidP="00AE7FC9"/>
    <w:p w:rsidR="00AE7FC9" w:rsidRDefault="00AE7FC9" w:rsidP="00AE7FC9">
      <w:pPr>
        <w:pStyle w:val="Heading2"/>
      </w:pPr>
      <w:bookmarkStart w:id="13" w:name="_Toc535514084"/>
      <w:r>
        <w:t>5.12 Other taxa</w:t>
      </w:r>
      <w:bookmarkEnd w:id="13"/>
    </w:p>
    <w:p w:rsidR="00AE7FC9" w:rsidRDefault="00AE7FC9" w:rsidP="00AE7FC9"/>
    <w:p w:rsidR="00AE7FC9" w:rsidRPr="00741C37" w:rsidRDefault="00AE7FC9" w:rsidP="00AE7FC9">
      <w:r w:rsidRPr="00184ADD">
        <w:t xml:space="preserve">A number of previously seen species are revisited in this chapter. The toad </w:t>
      </w:r>
      <w:r w:rsidRPr="00184ADD">
        <w:rPr>
          <w:i/>
          <w:iCs/>
        </w:rPr>
        <w:t>Bufo</w:t>
      </w:r>
      <w:r w:rsidRPr="00184ADD">
        <w:t xml:space="preserve">, monitor lizard </w:t>
      </w:r>
      <w:r w:rsidRPr="00184ADD">
        <w:rPr>
          <w:i/>
          <w:iCs/>
        </w:rPr>
        <w:t>Varanus</w:t>
      </w:r>
      <w:r w:rsidRPr="00184ADD">
        <w:t xml:space="preserve"> and matamata</w:t>
      </w:r>
      <w:r w:rsidRPr="00184ADD">
        <w:rPr>
          <w:i/>
          <w:iCs/>
        </w:rPr>
        <w:t xml:space="preserve"> Chelys</w:t>
      </w:r>
      <w:r w:rsidRPr="00184ADD">
        <w:t xml:space="preserve"> from </w:t>
      </w:r>
      <w:hyperlink r:id="rId42" w:history="1">
        <w:r w:rsidRPr="00855D5C">
          <w:rPr>
            <w:rStyle w:val="Hyperlink"/>
          </w:rPr>
          <w:t>Chapter 1</w:t>
        </w:r>
      </w:hyperlink>
      <w:r w:rsidRPr="00184ADD">
        <w:t xml:space="preserve">, and </w:t>
      </w:r>
      <w:r w:rsidRPr="00184ADD">
        <w:rPr>
          <w:i/>
          <w:iCs/>
        </w:rPr>
        <w:t>Cryptobranchus</w:t>
      </w:r>
      <w:r w:rsidRPr="00184ADD">
        <w:t xml:space="preserve"> and </w:t>
      </w:r>
      <w:r w:rsidRPr="00184ADD">
        <w:rPr>
          <w:i/>
          <w:iCs/>
        </w:rPr>
        <w:t>Hypsognathus</w:t>
      </w:r>
      <w:r w:rsidRPr="00184ADD">
        <w:t xml:space="preserve"> from </w:t>
      </w:r>
      <w:hyperlink r:id="rId43" w:history="1">
        <w:r w:rsidRPr="00855D5C">
          <w:rPr>
            <w:rStyle w:val="Hyperlink"/>
          </w:rPr>
          <w:t>Chapter 4</w:t>
        </w:r>
      </w:hyperlink>
      <w:r w:rsidRPr="00184ADD">
        <w:t xml:space="preserve">. </w:t>
      </w:r>
      <w:r>
        <w:br w:type="page"/>
      </w:r>
    </w:p>
    <w:p w:rsidR="00592B6D" w:rsidRPr="00683CAB" w:rsidRDefault="0081762E" w:rsidP="00592B6D">
      <w:pPr>
        <w:pStyle w:val="Heading1"/>
      </w:pPr>
      <w:hyperlink r:id="rId44" w:history="1">
        <w:bookmarkStart w:id="14" w:name="_Toc535514085"/>
        <w:r w:rsidR="00592B6D" w:rsidRPr="00683CAB">
          <w:rPr>
            <w:rStyle w:val="Hyperlink"/>
            <w:color w:val="2E74B5" w:themeColor="accent1" w:themeShade="BF"/>
            <w:u w:val="none"/>
          </w:rPr>
          <w:t>Glossary</w:t>
        </w:r>
        <w:bookmarkEnd w:id="14"/>
      </w:hyperlink>
    </w:p>
    <w:p w:rsidR="00592B6D" w:rsidRDefault="00592B6D" w:rsidP="00592B6D"/>
    <w:p w:rsidR="00592B6D" w:rsidRPr="00F8179B" w:rsidRDefault="00592B6D" w:rsidP="00592B6D">
      <w:pPr>
        <w:pStyle w:val="Heading2"/>
      </w:pPr>
      <w:bookmarkStart w:id="15" w:name="_Toc535514086"/>
      <w:r w:rsidRPr="00F8179B">
        <w:t>A</w:t>
      </w:r>
      <w:bookmarkEnd w:id="15"/>
    </w:p>
    <w:p w:rsidR="00592B6D" w:rsidRDefault="00592B6D" w:rsidP="00592B6D"/>
    <w:p w:rsidR="00592B6D" w:rsidRPr="00F51E09" w:rsidRDefault="00592B6D" w:rsidP="00592B6D">
      <w:pPr>
        <w:pStyle w:val="Heading3"/>
        <w:ind w:firstLine="720"/>
      </w:pPr>
      <w:bookmarkStart w:id="16" w:name="_Toc535514087"/>
      <w:r w:rsidRPr="00F51E09">
        <w:t>akinetic</w:t>
      </w:r>
      <w:bookmarkEnd w:id="16"/>
    </w:p>
    <w:p w:rsidR="00592B6D" w:rsidRDefault="00592B6D" w:rsidP="00592B6D">
      <w:pPr>
        <w:ind w:left="720"/>
      </w:pPr>
      <w:r>
        <w:t xml:space="preserve">In anatomy, this refers to a low level of flexibility in a structure due to a lack of moveable joints. </w:t>
      </w:r>
    </w:p>
    <w:p w:rsidR="00592B6D" w:rsidRDefault="00592B6D" w:rsidP="00592B6D">
      <w:pPr>
        <w:ind w:left="720"/>
      </w:pPr>
    </w:p>
    <w:p w:rsidR="00592B6D" w:rsidRDefault="00592B6D" w:rsidP="00592B6D">
      <w:pPr>
        <w:ind w:left="720"/>
      </w:pPr>
    </w:p>
    <w:p w:rsidR="00592B6D" w:rsidRPr="00F51E09" w:rsidRDefault="00592B6D" w:rsidP="00592B6D">
      <w:pPr>
        <w:pStyle w:val="Heading3"/>
        <w:ind w:firstLine="720"/>
      </w:pPr>
      <w:bookmarkStart w:id="17" w:name="_amniote"/>
      <w:bookmarkStart w:id="18" w:name="_Toc535514088"/>
      <w:bookmarkEnd w:id="17"/>
      <w:r w:rsidRPr="00F51E09">
        <w:t>amniote</w:t>
      </w:r>
      <w:bookmarkEnd w:id="18"/>
    </w:p>
    <w:p w:rsidR="00592B6D" w:rsidRDefault="00592B6D" w:rsidP="00592B6D">
      <w:pPr>
        <w:ind w:left="720"/>
      </w:pPr>
      <w:r w:rsidRPr="00F51E09">
        <w:t xml:space="preserve">Those vertebrates with an amniotic egg. The </w:t>
      </w:r>
      <w:hyperlink w:anchor="_extant" w:history="1">
        <w:r w:rsidRPr="00C428AE">
          <w:rPr>
            <w:rStyle w:val="Hyperlink"/>
          </w:rPr>
          <w:t>extant</w:t>
        </w:r>
      </w:hyperlink>
      <w:r w:rsidRPr="00C428AE">
        <w:t xml:space="preserve"> </w:t>
      </w:r>
      <w:hyperlink w:anchor="_Clade" w:history="1">
        <w:r w:rsidRPr="00C428AE">
          <w:rPr>
            <w:rStyle w:val="Hyperlink"/>
          </w:rPr>
          <w:t>clades</w:t>
        </w:r>
      </w:hyperlink>
      <w:r w:rsidRPr="00F51E09">
        <w:t xml:space="preserve"> are Testudines (turtles), </w:t>
      </w:r>
      <w:hyperlink w:anchor="_diapsid" w:history="1">
        <w:r w:rsidRPr="00C428AE">
          <w:rPr>
            <w:rStyle w:val="Hyperlink"/>
          </w:rPr>
          <w:t>Diapsida</w:t>
        </w:r>
      </w:hyperlink>
      <w:r>
        <w:t xml:space="preserve"> </w:t>
      </w:r>
      <w:r w:rsidRPr="00F51E09">
        <w:t>(lepidosaurians, crocodilians, and birds), and</w:t>
      </w:r>
      <w:r>
        <w:t xml:space="preserve"> </w:t>
      </w:r>
      <w:hyperlink w:anchor="_synapsid" w:tooltip="ZooMoodle Glossary: synapsid" w:history="1">
        <w:r w:rsidRPr="00F51E09">
          <w:rPr>
            <w:rStyle w:val="Hyperlink"/>
          </w:rPr>
          <w:t>Synapsida</w:t>
        </w:r>
      </w:hyperlink>
      <w:r w:rsidRPr="00F51E09">
        <w:t xml:space="preserve"> (mammals).</w:t>
      </w:r>
    </w:p>
    <w:p w:rsidR="00592B6D" w:rsidRDefault="00592B6D" w:rsidP="00592B6D">
      <w:pPr>
        <w:ind w:left="720"/>
      </w:pPr>
    </w:p>
    <w:p w:rsidR="00592B6D" w:rsidRDefault="00592B6D" w:rsidP="00592B6D">
      <w:pPr>
        <w:ind w:left="720"/>
      </w:pPr>
    </w:p>
    <w:p w:rsidR="00592B6D" w:rsidRPr="00F51E09" w:rsidRDefault="00592B6D" w:rsidP="00592B6D">
      <w:pPr>
        <w:pStyle w:val="Heading3"/>
        <w:ind w:firstLine="720"/>
      </w:pPr>
      <w:bookmarkStart w:id="19" w:name="_anapsid"/>
      <w:bookmarkStart w:id="20" w:name="_Toc535514089"/>
      <w:bookmarkEnd w:id="19"/>
      <w:r w:rsidRPr="00F51E09">
        <w:t>anapsid</w:t>
      </w:r>
      <w:bookmarkEnd w:id="20"/>
    </w:p>
    <w:p w:rsidR="00592B6D" w:rsidRDefault="00592B6D" w:rsidP="00592B6D">
      <w:pPr>
        <w:ind w:left="720"/>
      </w:pPr>
      <w:r w:rsidRPr="00F51E09">
        <w:t xml:space="preserve">Skull possessing </w:t>
      </w:r>
      <w:r w:rsidRPr="00F51E09">
        <w:rPr>
          <w:b/>
          <w:bCs/>
        </w:rPr>
        <w:t>no</w:t>
      </w:r>
      <w:r w:rsidRPr="00F51E09">
        <w:t xml:space="preserve"> </w:t>
      </w:r>
      <w:r w:rsidRPr="00F51E09">
        <w:rPr>
          <w:b/>
          <w:bCs/>
        </w:rPr>
        <w:t>temporal fenestrae</w:t>
      </w:r>
      <w:r w:rsidRPr="00F51E09">
        <w:t xml:space="preserve"> (NB. an- = without).</w:t>
      </w:r>
      <w:r w:rsidRPr="00F51E09">
        <w:br/>
      </w:r>
      <w:r w:rsidRPr="00F51E09">
        <w:br/>
      </w:r>
      <w:hyperlink w:anchor="_amniote" w:history="1">
        <w:r w:rsidRPr="00C428AE">
          <w:rPr>
            <w:rStyle w:val="Hyperlink"/>
          </w:rPr>
          <w:t>Amniotes</w:t>
        </w:r>
      </w:hyperlink>
      <w:r w:rsidRPr="00F51E09">
        <w:t xml:space="preserve"> with this skull condition form a </w:t>
      </w:r>
      <w:hyperlink w:anchor="_Paraphyletic" w:history="1">
        <w:r w:rsidRPr="00F51E09">
          <w:rPr>
            <w:rStyle w:val="Hyperlink"/>
          </w:rPr>
          <w:t>paraphyletic</w:t>
        </w:r>
      </w:hyperlink>
      <w:r>
        <w:t xml:space="preserve"> </w:t>
      </w:r>
      <w:r w:rsidRPr="00F51E09">
        <w:t xml:space="preserve">group including the Parareptilia (turtles and their extinct relatives), the extinct common ancestor of all </w:t>
      </w:r>
      <w:hyperlink w:anchor="_amniote" w:history="1">
        <w:r w:rsidRPr="00C428AE">
          <w:rPr>
            <w:rStyle w:val="Hyperlink"/>
          </w:rPr>
          <w:t>amniotes</w:t>
        </w:r>
      </w:hyperlink>
      <w:r w:rsidRPr="00F51E09">
        <w:t xml:space="preserve">, and </w:t>
      </w:r>
      <w:hyperlink w:anchor="_Basal" w:history="1">
        <w:r w:rsidRPr="00F51E09">
          <w:rPr>
            <w:rStyle w:val="Hyperlink"/>
          </w:rPr>
          <w:t>basal</w:t>
        </w:r>
      </w:hyperlink>
      <w:hyperlink r:id="rId45" w:anchor="zoomoodle_glossary_basal" w:history="1">
        <w:r w:rsidRPr="00F51E09">
          <w:rPr>
            <w:rStyle w:val="Hyperlink"/>
          </w:rPr>
          <w:t xml:space="preserve"> </w:t>
        </w:r>
      </w:hyperlink>
      <w:r w:rsidRPr="00F51E09">
        <w:t xml:space="preserve">eureptiles (the extinct precursors of </w:t>
      </w:r>
      <w:hyperlink w:anchor="_diapsid" w:history="1">
        <w:r w:rsidRPr="00F51E09">
          <w:rPr>
            <w:rStyle w:val="Hyperlink"/>
          </w:rPr>
          <w:t>diapsids</w:t>
        </w:r>
      </w:hyperlink>
      <w:r>
        <w:t>).</w:t>
      </w:r>
      <w:r w:rsidRPr="00F51E09">
        <w:br/>
      </w:r>
      <w:r w:rsidRPr="00F51E09">
        <w:br/>
        <w:t>Note that the Testudines (turtles and relatives) have modified the anapsid condition through a reduction (emargination) of the posterior region of the skull.</w:t>
      </w:r>
    </w:p>
    <w:p w:rsidR="00592B6D" w:rsidRDefault="00592B6D" w:rsidP="00592B6D">
      <w:pPr>
        <w:ind w:left="720"/>
      </w:pPr>
    </w:p>
    <w:p w:rsidR="00592B6D" w:rsidRDefault="00592B6D" w:rsidP="00592B6D">
      <w:pPr>
        <w:ind w:left="720"/>
      </w:pPr>
    </w:p>
    <w:p w:rsidR="00592B6D" w:rsidRPr="00F51E09" w:rsidRDefault="00592B6D" w:rsidP="00592B6D">
      <w:pPr>
        <w:pStyle w:val="Heading3"/>
        <w:ind w:firstLine="720"/>
      </w:pPr>
      <w:bookmarkStart w:id="21" w:name="_Apatite"/>
      <w:bookmarkStart w:id="22" w:name="_Toc535514090"/>
      <w:bookmarkEnd w:id="21"/>
      <w:r w:rsidRPr="00F51E09">
        <w:t>Apatite</w:t>
      </w:r>
      <w:bookmarkEnd w:id="22"/>
    </w:p>
    <w:p w:rsidR="00592B6D" w:rsidRDefault="00592B6D" w:rsidP="00592B6D">
      <w:pPr>
        <w:ind w:left="720"/>
      </w:pPr>
      <w:r>
        <w:t xml:space="preserve">Calcium phosphate: the crystalline component of bone. </w:t>
      </w:r>
    </w:p>
    <w:p w:rsidR="00592B6D" w:rsidRDefault="00592B6D" w:rsidP="00592B6D">
      <w:pPr>
        <w:ind w:left="720"/>
      </w:pPr>
    </w:p>
    <w:p w:rsidR="00592B6D" w:rsidRDefault="00592B6D" w:rsidP="00592B6D">
      <w:pPr>
        <w:ind w:left="720"/>
      </w:pPr>
    </w:p>
    <w:p w:rsidR="00592B6D" w:rsidRPr="00F51E09" w:rsidRDefault="00592B6D" w:rsidP="00592B6D">
      <w:pPr>
        <w:pStyle w:val="Heading3"/>
        <w:ind w:firstLine="720"/>
      </w:pPr>
      <w:bookmarkStart w:id="23" w:name="_Toc535514091"/>
      <w:r w:rsidRPr="00F51E09">
        <w:t>apomorphy</w:t>
      </w:r>
      <w:bookmarkEnd w:id="23"/>
    </w:p>
    <w:p w:rsidR="00592B6D" w:rsidRDefault="00592B6D" w:rsidP="00592B6D">
      <w:pPr>
        <w:ind w:left="720"/>
      </w:pPr>
      <w:r>
        <w:t xml:space="preserve">A derived or specialised character. </w:t>
      </w:r>
    </w:p>
    <w:p w:rsidR="00592B6D" w:rsidRDefault="00592B6D" w:rsidP="00592B6D">
      <w:pPr>
        <w:ind w:left="720"/>
      </w:pPr>
    </w:p>
    <w:p w:rsidR="00592B6D" w:rsidRDefault="00592B6D" w:rsidP="00592B6D">
      <w:pPr>
        <w:ind w:left="720"/>
      </w:pPr>
    </w:p>
    <w:p w:rsidR="00592B6D" w:rsidRPr="00F51E09" w:rsidRDefault="00592B6D" w:rsidP="00592B6D">
      <w:pPr>
        <w:pStyle w:val="Heading3"/>
        <w:ind w:firstLine="720"/>
      </w:pPr>
      <w:bookmarkStart w:id="24" w:name="_Appendicular_skeleton"/>
      <w:bookmarkStart w:id="25" w:name="_Toc535514092"/>
      <w:bookmarkEnd w:id="24"/>
      <w:r w:rsidRPr="00F51E09">
        <w:t>Appendicular skeleton</w:t>
      </w:r>
      <w:bookmarkEnd w:id="25"/>
    </w:p>
    <w:p w:rsidR="00592B6D" w:rsidRDefault="00592B6D" w:rsidP="00592B6D">
      <w:pPr>
        <w:ind w:left="720"/>
      </w:pPr>
      <w:r>
        <w:t xml:space="preserve">The endoskeletal element of the fins or limbs of a vertebrate, and their associated girdles (pectoral or pelvic). </w:t>
      </w:r>
    </w:p>
    <w:p w:rsidR="00592B6D" w:rsidRDefault="00592B6D" w:rsidP="00592B6D">
      <w:pPr>
        <w:ind w:left="720"/>
      </w:pPr>
    </w:p>
    <w:p w:rsidR="00592B6D" w:rsidRDefault="00592B6D" w:rsidP="00592B6D">
      <w:pPr>
        <w:ind w:left="720"/>
      </w:pPr>
    </w:p>
    <w:p w:rsidR="00592B6D" w:rsidRPr="00F51E09" w:rsidRDefault="00592B6D" w:rsidP="00592B6D">
      <w:pPr>
        <w:pStyle w:val="Heading3"/>
        <w:ind w:firstLine="720"/>
      </w:pPr>
      <w:bookmarkStart w:id="26" w:name="_Toc535514093"/>
      <w:r w:rsidRPr="00F51E09">
        <w:t>Axial skeleton</w:t>
      </w:r>
      <w:bookmarkEnd w:id="26"/>
    </w:p>
    <w:p w:rsidR="00592B6D" w:rsidRDefault="00592B6D" w:rsidP="00592B6D">
      <w:pPr>
        <w:ind w:left="720"/>
      </w:pPr>
      <w:r w:rsidRPr="00F8179B">
        <w:t>All parts of the vertebrate endoskeleton except the limbs or fins and their associated girdles. That is, the cranium, visceral skeleton, notochord,</w:t>
      </w:r>
      <w:r>
        <w:t xml:space="preserve"> </w:t>
      </w:r>
      <w:hyperlink w:anchor="_vertebrae" w:history="1">
        <w:r w:rsidRPr="00F8179B">
          <w:rPr>
            <w:rStyle w:val="Hyperlink"/>
          </w:rPr>
          <w:t>vertebrae</w:t>
        </w:r>
      </w:hyperlink>
      <w:r w:rsidRPr="00F8179B">
        <w:t>, and ribs.</w:t>
      </w:r>
      <w:r>
        <w:cr/>
      </w:r>
    </w:p>
    <w:p w:rsidR="00592B6D" w:rsidRDefault="00592B6D" w:rsidP="00592B6D">
      <w:pPr>
        <w:ind w:left="720"/>
      </w:pPr>
    </w:p>
    <w:p w:rsidR="00592B6D" w:rsidRPr="00F8179B" w:rsidRDefault="00592B6D" w:rsidP="00592B6D">
      <w:pPr>
        <w:pStyle w:val="Heading2"/>
      </w:pPr>
      <w:bookmarkStart w:id="27" w:name="_Toc535514094"/>
      <w:r w:rsidRPr="00F8179B">
        <w:t>B</w:t>
      </w:r>
      <w:bookmarkEnd w:id="27"/>
    </w:p>
    <w:p w:rsidR="00592B6D" w:rsidRDefault="00592B6D" w:rsidP="00592B6D"/>
    <w:p w:rsidR="00592B6D" w:rsidRPr="00F8179B" w:rsidRDefault="00592B6D" w:rsidP="00592B6D">
      <w:pPr>
        <w:pStyle w:val="Heading3"/>
        <w:ind w:firstLine="720"/>
      </w:pPr>
      <w:bookmarkStart w:id="28" w:name="_Basal"/>
      <w:bookmarkStart w:id="29" w:name="_Toc535514095"/>
      <w:bookmarkEnd w:id="28"/>
      <w:r w:rsidRPr="00F8179B">
        <w:t>Basal</w:t>
      </w:r>
      <w:bookmarkEnd w:id="29"/>
    </w:p>
    <w:p w:rsidR="00592B6D" w:rsidRDefault="00592B6D" w:rsidP="00592B6D">
      <w:pPr>
        <w:ind w:left="720"/>
      </w:pPr>
      <w:r>
        <w:t xml:space="preserve">Of, relating to, located at, or forming a base. </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30" w:name="_Toc535514096"/>
      <w:r w:rsidRPr="00F8179B">
        <w:lastRenderedPageBreak/>
        <w:t>Bicuspid</w:t>
      </w:r>
      <w:bookmarkEnd w:id="30"/>
    </w:p>
    <w:p w:rsidR="00592B6D" w:rsidRDefault="00592B6D" w:rsidP="00592B6D">
      <w:pPr>
        <w:ind w:left="720"/>
      </w:pPr>
      <w:r w:rsidRPr="00F8179B">
        <w:t xml:space="preserve">A tooth bearing two </w:t>
      </w:r>
      <w:hyperlink w:anchor="_Cusp" w:tooltip="ZooMoodle Glossary: Cusp" w:history="1">
        <w:r w:rsidRPr="00F8179B">
          <w:rPr>
            <w:rStyle w:val="Hyperlink"/>
          </w:rPr>
          <w:t>cusps</w:t>
        </w:r>
      </w:hyperlink>
      <w:r w:rsidRPr="00F8179B">
        <w:t>.</w:t>
      </w:r>
    </w:p>
    <w:p w:rsidR="00592B6D" w:rsidRDefault="00592B6D" w:rsidP="00592B6D">
      <w:pPr>
        <w:ind w:left="720"/>
      </w:pPr>
    </w:p>
    <w:p w:rsidR="00592B6D" w:rsidRPr="00F8179B" w:rsidRDefault="00592B6D" w:rsidP="00592B6D">
      <w:pPr>
        <w:pStyle w:val="Heading2"/>
      </w:pPr>
      <w:bookmarkStart w:id="31" w:name="_Toc535514097"/>
      <w:r w:rsidRPr="00F8179B">
        <w:t>C</w:t>
      </w:r>
      <w:bookmarkEnd w:id="31"/>
    </w:p>
    <w:p w:rsidR="00592B6D" w:rsidRDefault="00592B6D" w:rsidP="00592B6D"/>
    <w:p w:rsidR="00592B6D" w:rsidRPr="00F8179B" w:rsidRDefault="00592B6D" w:rsidP="00592B6D">
      <w:pPr>
        <w:pStyle w:val="Heading3"/>
        <w:ind w:firstLine="720"/>
      </w:pPr>
      <w:bookmarkStart w:id="32" w:name="_Toc535514098"/>
      <w:r w:rsidRPr="00F8179B">
        <w:t>Calcified cartilage</w:t>
      </w:r>
      <w:bookmarkEnd w:id="32"/>
    </w:p>
    <w:p w:rsidR="00592B6D" w:rsidRDefault="0081762E" w:rsidP="00592B6D">
      <w:pPr>
        <w:ind w:left="720"/>
      </w:pPr>
      <w:hyperlink w:anchor="_Cartilage" w:tooltip="ZooMoodle Glossary: Cartilage" w:history="1">
        <w:r w:rsidR="00592B6D" w:rsidRPr="00F8179B">
          <w:rPr>
            <w:rStyle w:val="Hyperlink"/>
          </w:rPr>
          <w:t>Cartilage</w:t>
        </w:r>
      </w:hyperlink>
      <w:r w:rsidR="00592B6D" w:rsidRPr="00F8179B">
        <w:t xml:space="preserve"> strengthened with a scattering of </w:t>
      </w:r>
      <w:hyperlink w:anchor="_Apatite" w:history="1">
        <w:r w:rsidR="00592B6D" w:rsidRPr="00F8179B">
          <w:rPr>
            <w:rStyle w:val="Hyperlink"/>
          </w:rPr>
          <w:t>apatite</w:t>
        </w:r>
      </w:hyperlink>
      <w:r w:rsidR="00592B6D" w:rsidRPr="00F8179B">
        <w:t xml:space="preserve"> crystals (calcium phosphate), as seen in Chondrichthians.</w:t>
      </w:r>
      <w:r w:rsidR="00592B6D">
        <w:cr/>
      </w:r>
    </w:p>
    <w:p w:rsidR="00592B6D" w:rsidRDefault="00592B6D" w:rsidP="00592B6D">
      <w:pPr>
        <w:ind w:left="720"/>
      </w:pPr>
    </w:p>
    <w:p w:rsidR="00592B6D" w:rsidRPr="00F8179B" w:rsidRDefault="00592B6D" w:rsidP="00592B6D">
      <w:pPr>
        <w:pStyle w:val="Heading3"/>
        <w:ind w:firstLine="720"/>
      </w:pPr>
      <w:bookmarkStart w:id="33" w:name="_Cartilage"/>
      <w:bookmarkStart w:id="34" w:name="_Toc535514099"/>
      <w:bookmarkEnd w:id="33"/>
      <w:r w:rsidRPr="00F8179B">
        <w:t>Cartilage</w:t>
      </w:r>
      <w:bookmarkEnd w:id="34"/>
    </w:p>
    <w:p w:rsidR="00592B6D" w:rsidRDefault="00592B6D" w:rsidP="00592B6D">
      <w:pPr>
        <w:ind w:left="720"/>
      </w:pPr>
      <w:r>
        <w:t xml:space="preserve">A tough, elastic, fibrous connective tissue composed of collagen fibres. Used as skeletal tissue in vertebrates, it is non-mineralised and is often the developmental precursor of bone. </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35" w:name="_Clade"/>
      <w:bookmarkStart w:id="36" w:name="_Toc535514100"/>
      <w:bookmarkEnd w:id="35"/>
      <w:r w:rsidRPr="00F8179B">
        <w:t>Clade</w:t>
      </w:r>
      <w:bookmarkEnd w:id="36"/>
    </w:p>
    <w:p w:rsidR="00592B6D" w:rsidRDefault="00592B6D" w:rsidP="00592B6D">
      <w:pPr>
        <w:ind w:left="720"/>
      </w:pPr>
      <w:r w:rsidRPr="00F8179B">
        <w:t>A phylogenetic lineage comprising a common ancestor and all its descendant species.</w:t>
      </w:r>
      <w:r w:rsidRPr="00F8179B">
        <w:br/>
      </w:r>
      <w:r w:rsidRPr="00F8179B">
        <w:br/>
        <w:t xml:space="preserve">Note that the difference between a </w:t>
      </w:r>
      <w:hyperlink w:anchor="_taxon" w:tooltip="ZooMoodle Glossary: taxon" w:history="1">
        <w:r w:rsidRPr="00F8179B">
          <w:rPr>
            <w:rStyle w:val="Hyperlink"/>
          </w:rPr>
          <w:t>taxon</w:t>
        </w:r>
      </w:hyperlink>
      <w:r w:rsidRPr="00F8179B">
        <w:t xml:space="preserve"> and a clade is that a clade must include all descendant species from a common ancestor, whereas a </w:t>
      </w:r>
      <w:hyperlink w:anchor="_taxon" w:tooltip="ZooMoodle Glossary: taxon" w:history="1">
        <w:r w:rsidRPr="00F8179B">
          <w:rPr>
            <w:rStyle w:val="Hyperlink"/>
          </w:rPr>
          <w:t>taxon</w:t>
        </w:r>
      </w:hyperlink>
      <w:r w:rsidRPr="00F8179B">
        <w:t xml:space="preserve"> need not.</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37" w:name="_cladistic"/>
      <w:bookmarkStart w:id="38" w:name="_Toc535514101"/>
      <w:bookmarkEnd w:id="37"/>
      <w:r w:rsidRPr="00F8179B">
        <w:t>cladistic</w:t>
      </w:r>
      <w:bookmarkEnd w:id="38"/>
    </w:p>
    <w:p w:rsidR="00592B6D" w:rsidRDefault="00592B6D" w:rsidP="00592B6D">
      <w:pPr>
        <w:ind w:left="720"/>
      </w:pPr>
      <w:r w:rsidRPr="00F8179B">
        <w:t xml:space="preserve">Relating to the branching sequences of </w:t>
      </w:r>
      <w:hyperlink w:anchor="_phylogeny" w:tooltip="ZooMoodle Glossary: phylogeny" w:history="1">
        <w:r w:rsidRPr="00F8179B">
          <w:rPr>
            <w:rStyle w:val="Hyperlink"/>
          </w:rPr>
          <w:t>phylogeny</w:t>
        </w:r>
      </w:hyperlink>
      <w:r w:rsidRPr="00F8179B">
        <w:t>.</w:t>
      </w:r>
      <w:r>
        <w:cr/>
      </w:r>
    </w:p>
    <w:p w:rsidR="00592B6D" w:rsidRDefault="00592B6D" w:rsidP="00592B6D">
      <w:pPr>
        <w:ind w:left="720"/>
      </w:pPr>
    </w:p>
    <w:p w:rsidR="00592B6D" w:rsidRPr="00F8179B" w:rsidRDefault="00592B6D" w:rsidP="00592B6D">
      <w:pPr>
        <w:pStyle w:val="Heading3"/>
        <w:ind w:firstLine="720"/>
      </w:pPr>
      <w:bookmarkStart w:id="39" w:name="_Toc535514102"/>
      <w:r w:rsidRPr="00F8179B">
        <w:t>cladogram</w:t>
      </w:r>
      <w:bookmarkEnd w:id="39"/>
    </w:p>
    <w:p w:rsidR="00592B6D" w:rsidRDefault="00592B6D" w:rsidP="00592B6D">
      <w:pPr>
        <w:ind w:left="720"/>
      </w:pPr>
      <w:r>
        <w:t xml:space="preserve">A branching tree-like diagram representing the phylogenetic relationships (evolutionary history) of a lineage. </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40" w:name="_Toc535514103"/>
      <w:r w:rsidRPr="00F8179B">
        <w:t>cloaca</w:t>
      </w:r>
      <w:bookmarkEnd w:id="40"/>
    </w:p>
    <w:p w:rsidR="00592B6D" w:rsidRDefault="00592B6D" w:rsidP="00592B6D">
      <w:pPr>
        <w:ind w:left="720"/>
      </w:pPr>
      <w:r>
        <w:t>The common opening for the reproductive, urinary, and digestive tracts, seen in all vertebrates except therian mammals (marsupials and placental mammals).</w:t>
      </w:r>
    </w:p>
    <w:p w:rsidR="00592B6D" w:rsidRDefault="00592B6D" w:rsidP="00592B6D">
      <w:pPr>
        <w:ind w:left="720"/>
      </w:pPr>
    </w:p>
    <w:p w:rsidR="00592B6D" w:rsidRDefault="00592B6D" w:rsidP="00592B6D">
      <w:pPr>
        <w:ind w:left="720"/>
      </w:pPr>
      <w:r>
        <w:t xml:space="preserve">The term comes from the Latin for sewer. </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41" w:name="_Toc535514104"/>
      <w:r w:rsidRPr="00F8179B">
        <w:t>Cursorial</w:t>
      </w:r>
      <w:bookmarkEnd w:id="41"/>
    </w:p>
    <w:p w:rsidR="00592B6D" w:rsidRDefault="00592B6D" w:rsidP="00592B6D">
      <w:pPr>
        <w:ind w:left="720"/>
      </w:pPr>
      <w:r>
        <w:t xml:space="preserve">Adapted for running. </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42" w:name="_Cusp"/>
      <w:bookmarkStart w:id="43" w:name="_Toc535514105"/>
      <w:bookmarkEnd w:id="42"/>
      <w:r w:rsidRPr="00F8179B">
        <w:t>Cusp</w:t>
      </w:r>
      <w:bookmarkEnd w:id="43"/>
    </w:p>
    <w:p w:rsidR="00592B6D" w:rsidRDefault="00592B6D" w:rsidP="00592B6D">
      <w:pPr>
        <w:ind w:left="720"/>
      </w:pPr>
      <w:r>
        <w:t>The biting point of a tooth.</w:t>
      </w:r>
    </w:p>
    <w:p w:rsidR="00592B6D" w:rsidRDefault="00592B6D" w:rsidP="00592B6D"/>
    <w:p w:rsidR="00592B6D" w:rsidRDefault="00592B6D" w:rsidP="00592B6D"/>
    <w:p w:rsidR="00592B6D" w:rsidRPr="00F8179B" w:rsidRDefault="00592B6D" w:rsidP="00592B6D">
      <w:pPr>
        <w:pStyle w:val="Heading2"/>
      </w:pPr>
      <w:bookmarkStart w:id="44" w:name="_Toc535514106"/>
      <w:r w:rsidRPr="00F8179B">
        <w:t>D</w:t>
      </w:r>
      <w:bookmarkEnd w:id="44"/>
    </w:p>
    <w:p w:rsidR="00592B6D" w:rsidRDefault="00592B6D" w:rsidP="00592B6D"/>
    <w:p w:rsidR="00592B6D" w:rsidRPr="00F8179B" w:rsidRDefault="00592B6D" w:rsidP="00592B6D">
      <w:pPr>
        <w:pStyle w:val="Heading3"/>
        <w:ind w:firstLine="720"/>
      </w:pPr>
      <w:bookmarkStart w:id="45" w:name="_Dentary"/>
      <w:bookmarkStart w:id="46" w:name="_Toc535514107"/>
      <w:bookmarkEnd w:id="45"/>
      <w:r w:rsidRPr="00F8179B">
        <w:lastRenderedPageBreak/>
        <w:t>Dentary</w:t>
      </w:r>
      <w:bookmarkEnd w:id="46"/>
    </w:p>
    <w:p w:rsidR="00592B6D" w:rsidRDefault="00592B6D" w:rsidP="00592B6D">
      <w:pPr>
        <w:ind w:left="720"/>
      </w:pPr>
      <w:r w:rsidRPr="00F8179B">
        <w:t>The anterior bone of the lower jaw which bears the teeth. It forms the whole of the lower jaw in mammals.</w:t>
      </w:r>
    </w:p>
    <w:p w:rsidR="00592B6D" w:rsidRDefault="00592B6D" w:rsidP="00592B6D">
      <w:pPr>
        <w:ind w:left="720"/>
      </w:pPr>
    </w:p>
    <w:p w:rsidR="00592B6D" w:rsidRPr="00F8179B" w:rsidRDefault="00592B6D" w:rsidP="00592B6D">
      <w:pPr>
        <w:pStyle w:val="Heading3"/>
        <w:ind w:firstLine="720"/>
      </w:pPr>
      <w:bookmarkStart w:id="47" w:name="_Dentine"/>
      <w:bookmarkStart w:id="48" w:name="_Toc535514108"/>
      <w:bookmarkEnd w:id="47"/>
      <w:r w:rsidRPr="00F8179B">
        <w:t>Dentine</w:t>
      </w:r>
      <w:bookmarkEnd w:id="48"/>
    </w:p>
    <w:p w:rsidR="00592B6D" w:rsidRDefault="00592B6D" w:rsidP="00592B6D">
      <w:pPr>
        <w:ind w:left="720"/>
      </w:pPr>
      <w:r w:rsidRPr="00F8179B">
        <w:t>A bone-like substance, lacking cell bodies and consisting mainly of calcium phosphate (</w:t>
      </w:r>
      <w:hyperlink w:anchor="_Apatite" w:tooltip="ZooMoodle Glossary: Apatite" w:history="1">
        <w:r w:rsidRPr="00F8179B">
          <w:rPr>
            <w:rStyle w:val="Hyperlink"/>
          </w:rPr>
          <w:t>apatite</w:t>
        </w:r>
      </w:hyperlink>
      <w:r w:rsidRPr="00F8179B">
        <w:t>) in a fibrous matrix.</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49" w:name="_Dermal_bone"/>
      <w:bookmarkStart w:id="50" w:name="_Toc535514109"/>
      <w:bookmarkEnd w:id="49"/>
      <w:r w:rsidRPr="00F8179B">
        <w:t>Dermal bone</w:t>
      </w:r>
      <w:bookmarkEnd w:id="50"/>
    </w:p>
    <w:p w:rsidR="00592B6D" w:rsidRDefault="00592B6D" w:rsidP="00592B6D">
      <w:pPr>
        <w:ind w:left="720"/>
      </w:pPr>
      <w:r>
        <w:t>A type of bone forming within the dermis - the deep layer of vertebrate skin cells below the surface layer, the epidermis.</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51" w:name="_diapsid"/>
      <w:bookmarkStart w:id="52" w:name="_Toc535514110"/>
      <w:bookmarkEnd w:id="51"/>
      <w:r w:rsidRPr="00F8179B">
        <w:t>diapsid</w:t>
      </w:r>
      <w:bookmarkEnd w:id="52"/>
    </w:p>
    <w:p w:rsidR="00592B6D" w:rsidRDefault="00592B6D" w:rsidP="00592B6D">
      <w:pPr>
        <w:ind w:left="720"/>
      </w:pPr>
      <w:r w:rsidRPr="00F8179B">
        <w:t xml:space="preserve">Skull possessing both an </w:t>
      </w:r>
      <w:r w:rsidRPr="00F8179B">
        <w:rPr>
          <w:b/>
          <w:bCs/>
        </w:rPr>
        <w:t>upper and a lower</w:t>
      </w:r>
      <w:r w:rsidRPr="00F8179B">
        <w:t xml:space="preserve"> </w:t>
      </w:r>
      <w:r w:rsidRPr="00F8179B">
        <w:rPr>
          <w:b/>
          <w:bCs/>
        </w:rPr>
        <w:t>temporal fenestra</w:t>
      </w:r>
      <w:r w:rsidRPr="00F8179B">
        <w:t xml:space="preserve"> (NB. di- = two). </w:t>
      </w:r>
      <w:r w:rsidRPr="00F8179B">
        <w:br/>
      </w:r>
      <w:r w:rsidRPr="00F8179B">
        <w:br/>
      </w:r>
      <w:hyperlink w:anchor="_amniote" w:tooltip="ZooMoodle Glossary: amniote" w:history="1">
        <w:r w:rsidRPr="00F8179B">
          <w:rPr>
            <w:rStyle w:val="Hyperlink"/>
          </w:rPr>
          <w:t>Amniotes</w:t>
        </w:r>
      </w:hyperlink>
      <w:r w:rsidRPr="00F8179B">
        <w:t xml:space="preserve"> with this skull condition form the </w:t>
      </w:r>
      <w:hyperlink w:anchor="_monophyletic" w:tooltip="ZooMoodle Glossary: monophyletic" w:history="1">
        <w:r w:rsidRPr="00F8179B">
          <w:rPr>
            <w:rStyle w:val="Hyperlink"/>
          </w:rPr>
          <w:t>monophyletic</w:t>
        </w:r>
      </w:hyperlink>
      <w:r w:rsidRPr="00F8179B">
        <w:t xml:space="preserve"> </w:t>
      </w:r>
      <w:hyperlink w:anchor="_Clade" w:tooltip="ZooMoodle Glossary: Clade" w:history="1">
        <w:r w:rsidRPr="00F8179B">
          <w:rPr>
            <w:rStyle w:val="Hyperlink"/>
          </w:rPr>
          <w:t>clade</w:t>
        </w:r>
      </w:hyperlink>
      <w:r w:rsidRPr="00F8179B">
        <w:t xml:space="preserve"> </w:t>
      </w:r>
      <w:r w:rsidRPr="00F8179B">
        <w:rPr>
          <w:b/>
          <w:bCs/>
        </w:rPr>
        <w:t>Diapsida</w:t>
      </w:r>
      <w:r w:rsidRPr="00F8179B">
        <w:t xml:space="preserve">, which includes the lepidosaurs (lizards, snakes, and tuatara), archosaurs (crocodilians, dinosaurs, and birds), and their other extinct relatives. </w:t>
      </w:r>
      <w:r w:rsidRPr="00F8179B">
        <w:br/>
      </w:r>
      <w:r w:rsidRPr="00F8179B">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F8179B">
          <w:rPr>
            <w:rStyle w:val="Hyperlink"/>
          </w:rPr>
          <w:t>orbit</w:t>
        </w:r>
      </w:hyperlink>
      <w:r w:rsidRPr="00F8179B">
        <w:t>.</w:t>
      </w:r>
    </w:p>
    <w:p w:rsidR="00592B6D" w:rsidRDefault="00592B6D" w:rsidP="00592B6D">
      <w:pPr>
        <w:ind w:left="720"/>
      </w:pPr>
    </w:p>
    <w:p w:rsidR="00592B6D" w:rsidRDefault="00592B6D" w:rsidP="00592B6D">
      <w:pPr>
        <w:ind w:left="720"/>
      </w:pPr>
    </w:p>
    <w:p w:rsidR="00592B6D" w:rsidRPr="00F8179B" w:rsidRDefault="00592B6D" w:rsidP="00592B6D">
      <w:pPr>
        <w:pStyle w:val="Heading2"/>
      </w:pPr>
      <w:bookmarkStart w:id="53" w:name="_Toc535514111"/>
      <w:r w:rsidRPr="00F8179B">
        <w:t>E</w:t>
      </w:r>
      <w:bookmarkEnd w:id="53"/>
    </w:p>
    <w:p w:rsidR="00592B6D" w:rsidRDefault="00592B6D" w:rsidP="00592B6D"/>
    <w:p w:rsidR="00592B6D" w:rsidRPr="00F8179B" w:rsidRDefault="00592B6D" w:rsidP="00592B6D">
      <w:pPr>
        <w:pStyle w:val="Heading3"/>
        <w:ind w:firstLine="720"/>
      </w:pPr>
      <w:bookmarkStart w:id="54" w:name="_Enamel"/>
      <w:bookmarkStart w:id="55" w:name="_Toc535514112"/>
      <w:bookmarkEnd w:id="54"/>
      <w:r w:rsidRPr="00F8179B">
        <w:t>Enamel</w:t>
      </w:r>
      <w:bookmarkEnd w:id="55"/>
    </w:p>
    <w:p w:rsidR="00592B6D" w:rsidRDefault="00592B6D" w:rsidP="00592B6D">
      <w:pPr>
        <w:ind w:left="720"/>
      </w:pPr>
      <w:r>
        <w:t xml:space="preserve">The crystalline material covering the crown of a tooth, or certain scales. </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56" w:name="_Endopterygota"/>
      <w:bookmarkStart w:id="57" w:name="_Toc535514113"/>
      <w:bookmarkEnd w:id="56"/>
      <w:r w:rsidRPr="00F8179B">
        <w:t>Endopterygota</w:t>
      </w:r>
      <w:bookmarkEnd w:id="57"/>
    </w:p>
    <w:p w:rsidR="00592B6D" w:rsidRDefault="00592B6D" w:rsidP="00592B6D">
      <w:pPr>
        <w:ind w:left="720"/>
      </w:pPr>
      <w:r w:rsidRPr="00F8179B">
        <w:t xml:space="preserve">A </w:t>
      </w:r>
      <w:hyperlink w:anchor="_Clade" w:tooltip="ZooMoodle Glossary: Clade" w:history="1">
        <w:r w:rsidRPr="00F8179B">
          <w:rPr>
            <w:rStyle w:val="Hyperlink"/>
          </w:rPr>
          <w:t>clade</w:t>
        </w:r>
      </w:hyperlink>
      <w:r w:rsidRPr="00F8179B">
        <w:t xml:space="preserve"> of insects charachterised by their undergoing complete metamorphosis (i.e. </w:t>
      </w:r>
      <w:hyperlink w:anchor="_Holometabolous" w:tooltip="ZooMoodle Glossary: Holometabolous" w:history="1">
        <w:r w:rsidRPr="00F8179B">
          <w:rPr>
            <w:rStyle w:val="Hyperlink"/>
          </w:rPr>
          <w:t>holometabolous</w:t>
        </w:r>
      </w:hyperlink>
      <w:r w:rsidRPr="00F8179B">
        <w:t>).</w:t>
      </w:r>
      <w:r w:rsidRPr="00F8179B">
        <w:br/>
      </w:r>
      <w:r w:rsidRPr="00F8179B">
        <w:br/>
        <w:t xml:space="preserve">See Insect Diversity WebBook for the </w:t>
      </w:r>
      <w:hyperlink w:anchor="_Clade" w:tooltip="ZooMoodle Glossary: Clade" w:history="1">
        <w:r w:rsidRPr="00F8179B">
          <w:rPr>
            <w:rStyle w:val="Hyperlink"/>
          </w:rPr>
          <w:t>clades</w:t>
        </w:r>
      </w:hyperlink>
      <w:r w:rsidRPr="00F8179B">
        <w:t xml:space="preserve"> within (from Neuroptera down).</w:t>
      </w:r>
      <w:r>
        <w:cr/>
      </w:r>
    </w:p>
    <w:p w:rsidR="00592B6D" w:rsidRDefault="00592B6D" w:rsidP="00592B6D">
      <w:pPr>
        <w:ind w:left="720"/>
      </w:pPr>
    </w:p>
    <w:p w:rsidR="00592B6D" w:rsidRPr="00F8179B" w:rsidRDefault="00592B6D" w:rsidP="00592B6D">
      <w:pPr>
        <w:pStyle w:val="Heading3"/>
        <w:ind w:firstLine="720"/>
      </w:pPr>
      <w:bookmarkStart w:id="58" w:name="_Toc535514114"/>
      <w:r w:rsidRPr="00F8179B">
        <w:t>Epidermal</w:t>
      </w:r>
      <w:bookmarkEnd w:id="58"/>
    </w:p>
    <w:p w:rsidR="00592B6D" w:rsidRDefault="00592B6D" w:rsidP="00592B6D">
      <w:pPr>
        <w:ind w:left="720"/>
      </w:pPr>
      <w:r>
        <w:t xml:space="preserve">Pertaining to, or originating from, the epidermis - the surface layer of skin cells in vertebrates </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59" w:name="_euryapsid"/>
      <w:bookmarkStart w:id="60" w:name="_Toc535514115"/>
      <w:bookmarkEnd w:id="59"/>
      <w:r w:rsidRPr="00F8179B">
        <w:t>euryapsid</w:t>
      </w:r>
      <w:bookmarkEnd w:id="60"/>
    </w:p>
    <w:p w:rsidR="00592B6D" w:rsidRDefault="00592B6D" w:rsidP="00592B6D">
      <w:pPr>
        <w:ind w:left="720"/>
      </w:pPr>
      <w:r w:rsidRPr="00F8179B">
        <w:t xml:space="preserve">Skull possessing an </w:t>
      </w:r>
      <w:r w:rsidRPr="00F8179B">
        <w:rPr>
          <w:b/>
          <w:bCs/>
        </w:rPr>
        <w:t xml:space="preserve">upper </w:t>
      </w:r>
      <w:hyperlink w:anchor="_temporal_fenestra" w:history="1">
        <w:r w:rsidRPr="000B3556">
          <w:rPr>
            <w:rStyle w:val="Hyperlink"/>
            <w:b/>
            <w:bCs/>
          </w:rPr>
          <w:t>temporal fenestra</w:t>
        </w:r>
      </w:hyperlink>
      <w:r w:rsidRPr="00F8179B">
        <w:rPr>
          <w:b/>
          <w:bCs/>
        </w:rPr>
        <w:t xml:space="preserve"> only</w:t>
      </w:r>
      <w:r w:rsidRPr="00F8179B">
        <w:t>.</w:t>
      </w:r>
      <w:r w:rsidRPr="00F8179B">
        <w:br/>
      </w:r>
      <w:r w:rsidRPr="00F8179B">
        <w:br/>
        <w:t xml:space="preserve">However, animals with this skull condition do not represent an important </w:t>
      </w:r>
      <w:hyperlink w:anchor="_amniote" w:tooltip="Vertebrate Diversity Glossary: Amniote" w:history="1">
        <w:r w:rsidRPr="00F8179B">
          <w:rPr>
            <w:rStyle w:val="Hyperlink"/>
          </w:rPr>
          <w:t>amniote</w:t>
        </w:r>
      </w:hyperlink>
      <w:r w:rsidRPr="00F8179B">
        <w:t xml:space="preserve"> lineage, as they are likely to be a </w:t>
      </w:r>
      <w:hyperlink w:anchor="_polyphyletic" w:tooltip="Vertebrate Diversity Glossary: polyphyletic" w:history="1">
        <w:r w:rsidRPr="00F8179B">
          <w:rPr>
            <w:rStyle w:val="Hyperlink"/>
          </w:rPr>
          <w:t>polyphyletic</w:t>
        </w:r>
      </w:hyperlink>
      <w:r w:rsidRPr="00F8179B">
        <w:t xml:space="preserve"> group, originating a least twice within the </w:t>
      </w:r>
      <w:hyperlink w:anchor="_diapsid" w:tooltip="ZooMoodle Glossary: diapsid" w:history="1">
        <w:r w:rsidRPr="00F8179B">
          <w:rPr>
            <w:rStyle w:val="Hyperlink"/>
          </w:rPr>
          <w:t>Diapsida</w:t>
        </w:r>
      </w:hyperlink>
      <w:r w:rsidRPr="00F8179B">
        <w:t xml:space="preserve">. </w:t>
      </w:r>
      <w:hyperlink w:anchor="_euryapsid" w:history="1">
        <w:r w:rsidRPr="00C428AE">
          <w:rPr>
            <w:rStyle w:val="Hyperlink"/>
          </w:rPr>
          <w:t>Euryapsids</w:t>
        </w:r>
      </w:hyperlink>
      <w:r w:rsidRPr="00F8179B">
        <w:t xml:space="preserve"> include the plesiosaurs and ichthyosaurs - Mesozoic marine reptiles.</w:t>
      </w:r>
      <w:r>
        <w:cr/>
      </w:r>
    </w:p>
    <w:p w:rsidR="00592B6D" w:rsidRDefault="00592B6D" w:rsidP="00592B6D">
      <w:pPr>
        <w:ind w:left="720"/>
      </w:pPr>
    </w:p>
    <w:p w:rsidR="00592B6D" w:rsidRPr="00F8179B" w:rsidRDefault="00592B6D" w:rsidP="00592B6D">
      <w:pPr>
        <w:pStyle w:val="Heading3"/>
        <w:ind w:firstLine="720"/>
      </w:pPr>
      <w:bookmarkStart w:id="61" w:name="_extant"/>
      <w:bookmarkStart w:id="62" w:name="_Toc535514116"/>
      <w:bookmarkEnd w:id="61"/>
      <w:r w:rsidRPr="00F8179B">
        <w:t>extant</w:t>
      </w:r>
      <w:bookmarkEnd w:id="62"/>
    </w:p>
    <w:p w:rsidR="00592B6D" w:rsidRDefault="00592B6D" w:rsidP="00592B6D">
      <w:pPr>
        <w:ind w:left="720"/>
      </w:pPr>
      <w:r>
        <w:t>Not extinct.</w:t>
      </w:r>
    </w:p>
    <w:p w:rsidR="00592B6D" w:rsidRDefault="00592B6D" w:rsidP="00592B6D"/>
    <w:p w:rsidR="00592B6D" w:rsidRDefault="00592B6D" w:rsidP="00592B6D"/>
    <w:p w:rsidR="00592B6D" w:rsidRPr="00F8179B" w:rsidRDefault="00592B6D" w:rsidP="00592B6D">
      <w:pPr>
        <w:pStyle w:val="Heading2"/>
      </w:pPr>
      <w:bookmarkStart w:id="63" w:name="_Toc535514117"/>
      <w:r w:rsidRPr="00F8179B">
        <w:t>F</w:t>
      </w:r>
      <w:bookmarkEnd w:id="63"/>
    </w:p>
    <w:p w:rsidR="00592B6D" w:rsidRDefault="00592B6D" w:rsidP="00592B6D"/>
    <w:p w:rsidR="00592B6D" w:rsidRPr="00F8179B" w:rsidRDefault="00592B6D" w:rsidP="00592B6D">
      <w:pPr>
        <w:pStyle w:val="Heading3"/>
        <w:ind w:firstLine="720"/>
      </w:pPr>
      <w:bookmarkStart w:id="64" w:name="_Toc535514118"/>
      <w:r w:rsidRPr="00F8179B">
        <w:t>fossorial</w:t>
      </w:r>
      <w:bookmarkEnd w:id="64"/>
    </w:p>
    <w:p w:rsidR="00592B6D" w:rsidRDefault="00592B6D" w:rsidP="00592B6D">
      <w:pPr>
        <w:ind w:left="720"/>
      </w:pPr>
      <w:r>
        <w:t>Specialised for burrowing.</w:t>
      </w:r>
    </w:p>
    <w:p w:rsidR="00592B6D" w:rsidRDefault="00592B6D" w:rsidP="00592B6D">
      <w:pPr>
        <w:ind w:left="720"/>
      </w:pPr>
    </w:p>
    <w:p w:rsidR="00592B6D" w:rsidRDefault="00592B6D" w:rsidP="00592B6D">
      <w:pPr>
        <w:ind w:left="720"/>
      </w:pPr>
    </w:p>
    <w:p w:rsidR="00592B6D" w:rsidRPr="00F8179B" w:rsidRDefault="00592B6D" w:rsidP="00592B6D">
      <w:pPr>
        <w:pStyle w:val="Heading3"/>
        <w:ind w:firstLine="720"/>
      </w:pPr>
      <w:bookmarkStart w:id="65" w:name="_furcula"/>
      <w:bookmarkStart w:id="66" w:name="_Toc535514119"/>
      <w:bookmarkEnd w:id="65"/>
      <w:r w:rsidRPr="00F8179B">
        <w:t>furcula</w:t>
      </w:r>
      <w:bookmarkEnd w:id="66"/>
    </w:p>
    <w:p w:rsidR="00592B6D" w:rsidRDefault="00592B6D" w:rsidP="00592B6D">
      <w:pPr>
        <w:ind w:left="720"/>
      </w:pPr>
      <w:r>
        <w:t>The fused clavicle bones of a bird, also known as the wishbone.</w:t>
      </w:r>
    </w:p>
    <w:p w:rsidR="00592B6D" w:rsidRDefault="00592B6D" w:rsidP="00592B6D">
      <w:pPr>
        <w:rPr>
          <w:b/>
          <w:bCs/>
        </w:rPr>
      </w:pPr>
    </w:p>
    <w:p w:rsidR="00592B6D" w:rsidRDefault="00592B6D" w:rsidP="00592B6D">
      <w:pPr>
        <w:rPr>
          <w:b/>
          <w:bCs/>
        </w:rPr>
      </w:pPr>
    </w:p>
    <w:p w:rsidR="00592B6D" w:rsidRDefault="00592B6D" w:rsidP="00592B6D">
      <w:pPr>
        <w:pStyle w:val="Heading2"/>
      </w:pPr>
      <w:bookmarkStart w:id="67" w:name="_Toc535514120"/>
      <w:r>
        <w:t>H</w:t>
      </w:r>
      <w:bookmarkEnd w:id="67"/>
    </w:p>
    <w:p w:rsidR="00592B6D" w:rsidRDefault="00592B6D" w:rsidP="00592B6D">
      <w:pPr>
        <w:rPr>
          <w:b/>
          <w:bCs/>
        </w:rPr>
      </w:pPr>
    </w:p>
    <w:p w:rsidR="00592B6D" w:rsidRPr="00F8179B" w:rsidRDefault="00592B6D" w:rsidP="00592B6D">
      <w:pPr>
        <w:pStyle w:val="Heading3"/>
        <w:ind w:firstLine="720"/>
      </w:pPr>
      <w:bookmarkStart w:id="68" w:name="_Toc535514121"/>
      <w:r w:rsidRPr="00F8179B">
        <w:t>Hemimetabolous</w:t>
      </w:r>
      <w:bookmarkEnd w:id="68"/>
    </w:p>
    <w:p w:rsidR="00592B6D" w:rsidRDefault="00592B6D" w:rsidP="00592B6D">
      <w:pPr>
        <w:ind w:left="720"/>
        <w:rPr>
          <w:bCs/>
        </w:rPr>
      </w:pPr>
      <w:r w:rsidRPr="00F8179B">
        <w:rPr>
          <w:bCs/>
        </w:rPr>
        <w:t>Refers to a type of insect development that is categorised by three distinct, progressive life stages: egg, nymph, imago (adult). Changes are gradual, with no pupal stage.</w:t>
      </w:r>
      <w:r w:rsidRPr="00F8179B">
        <w:rPr>
          <w:bCs/>
        </w:rPr>
        <w:br/>
      </w:r>
      <w:r w:rsidRPr="00F8179B">
        <w:rPr>
          <w:bCs/>
        </w:rPr>
        <w:br/>
        <w:t>Some hemimetabolous insects include grasshoppers, cicadas, cockroaches, termites, earwigs, and dragonflies.</w:t>
      </w:r>
      <w:r w:rsidRPr="00F8179B">
        <w:rPr>
          <w:bCs/>
        </w:rPr>
        <w:br/>
      </w:r>
      <w:r w:rsidRPr="00F8179B">
        <w:rPr>
          <w:bCs/>
        </w:rPr>
        <w:br/>
        <w:t>Also termed incomplete metamorphosis.</w:t>
      </w:r>
    </w:p>
    <w:p w:rsidR="00592B6D" w:rsidRPr="00F8179B"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69" w:name="_Holometabolous"/>
      <w:bookmarkStart w:id="70" w:name="_Toc535514122"/>
      <w:bookmarkEnd w:id="69"/>
      <w:r w:rsidRPr="00F8179B">
        <w:t>Holometabolous</w:t>
      </w:r>
      <w:bookmarkEnd w:id="70"/>
    </w:p>
    <w:p w:rsidR="00592B6D" w:rsidRDefault="00592B6D" w:rsidP="00592B6D">
      <w:pPr>
        <w:ind w:left="720"/>
        <w:rPr>
          <w:bCs/>
        </w:rPr>
      </w:pPr>
      <w:r w:rsidRPr="00F8179B">
        <w:rPr>
          <w:bCs/>
        </w:rPr>
        <w:t>Refers to a type of insect development that is categorised by four distinct, progressive life stages: embryo, larva, pupa, imago (adult).</w:t>
      </w:r>
      <w:r w:rsidRPr="00F8179B">
        <w:rPr>
          <w:bCs/>
        </w:rPr>
        <w:br/>
      </w:r>
      <w:r w:rsidRPr="00F8179B">
        <w:rPr>
          <w:bCs/>
        </w:rPr>
        <w:br/>
        <w:t xml:space="preserve">Seen exlusively in the </w:t>
      </w:r>
      <w:hyperlink w:anchor="_Endopterygota" w:tooltip="ZooMoodle Glossary: Endopterygota" w:history="1">
        <w:r w:rsidRPr="00F8179B">
          <w:rPr>
            <w:rStyle w:val="Hyperlink"/>
            <w:bCs/>
          </w:rPr>
          <w:t>Endopterygota</w:t>
        </w:r>
      </w:hyperlink>
      <w:r w:rsidRPr="00F8179B">
        <w:rPr>
          <w:bCs/>
        </w:rPr>
        <w:t>, which includes beetles, butterflies, wasps, bees, ants, and others.</w:t>
      </w:r>
      <w:r w:rsidRPr="00F8179B">
        <w:rPr>
          <w:bCs/>
        </w:rPr>
        <w:br/>
      </w:r>
      <w:r w:rsidRPr="00F8179B">
        <w:rPr>
          <w:bCs/>
        </w:rPr>
        <w:br/>
        <w:t>Also termed complete metamorphosis.</w:t>
      </w:r>
    </w:p>
    <w:p w:rsidR="00592B6D" w:rsidRDefault="00592B6D" w:rsidP="00592B6D">
      <w:pPr>
        <w:ind w:left="720"/>
        <w:rPr>
          <w:bCs/>
        </w:rPr>
      </w:pPr>
    </w:p>
    <w:p w:rsidR="00592B6D" w:rsidRDefault="00592B6D" w:rsidP="00592B6D">
      <w:pPr>
        <w:ind w:left="720"/>
        <w:rPr>
          <w:bCs/>
        </w:rPr>
      </w:pPr>
    </w:p>
    <w:p w:rsidR="00592B6D" w:rsidRPr="00F8179B" w:rsidRDefault="00592B6D" w:rsidP="00592B6D">
      <w:pPr>
        <w:pStyle w:val="Heading3"/>
        <w:ind w:firstLine="720"/>
      </w:pPr>
      <w:bookmarkStart w:id="71" w:name="_Toc535514123"/>
      <w:r w:rsidRPr="00F8179B">
        <w:t>Horny</w:t>
      </w:r>
      <w:bookmarkEnd w:id="71"/>
    </w:p>
    <w:p w:rsidR="00592B6D" w:rsidRDefault="00592B6D" w:rsidP="00592B6D">
      <w:pPr>
        <w:ind w:left="720"/>
        <w:rPr>
          <w:bCs/>
        </w:rPr>
      </w:pPr>
      <w:r w:rsidRPr="00F8179B">
        <w:rPr>
          <w:bCs/>
        </w:rPr>
        <w:t>Consisting of horn - a tough material composed mainly of keratin.</w:t>
      </w:r>
    </w:p>
    <w:p w:rsidR="00592B6D" w:rsidRDefault="00592B6D" w:rsidP="00592B6D">
      <w:pPr>
        <w:rPr>
          <w:bCs/>
        </w:rPr>
      </w:pPr>
    </w:p>
    <w:p w:rsidR="00592B6D" w:rsidRDefault="00592B6D" w:rsidP="00592B6D">
      <w:pPr>
        <w:rPr>
          <w:bCs/>
        </w:rPr>
      </w:pPr>
    </w:p>
    <w:p w:rsidR="00592B6D" w:rsidRDefault="00592B6D" w:rsidP="00592B6D">
      <w:pPr>
        <w:pStyle w:val="Heading2"/>
      </w:pPr>
      <w:bookmarkStart w:id="72" w:name="_Toc535514124"/>
      <w:r>
        <w:t>I</w:t>
      </w:r>
      <w:bookmarkEnd w:id="72"/>
    </w:p>
    <w:p w:rsidR="00592B6D" w:rsidRDefault="00592B6D" w:rsidP="00592B6D">
      <w:pPr>
        <w:rPr>
          <w:bCs/>
        </w:rPr>
      </w:pPr>
    </w:p>
    <w:p w:rsidR="00592B6D" w:rsidRPr="00F8179B" w:rsidRDefault="00592B6D" w:rsidP="00592B6D">
      <w:pPr>
        <w:pStyle w:val="Heading3"/>
        <w:ind w:firstLine="720"/>
      </w:pPr>
      <w:bookmarkStart w:id="73" w:name="_ilium"/>
      <w:bookmarkStart w:id="74" w:name="_Toc535514125"/>
      <w:bookmarkEnd w:id="73"/>
      <w:r w:rsidRPr="00F8179B">
        <w:t>ilium</w:t>
      </w:r>
      <w:bookmarkEnd w:id="74"/>
    </w:p>
    <w:p w:rsidR="00592B6D" w:rsidRPr="00F8179B" w:rsidRDefault="00592B6D" w:rsidP="00592B6D">
      <w:pPr>
        <w:ind w:left="720"/>
        <w:rPr>
          <w:bCs/>
        </w:rPr>
      </w:pPr>
      <w:r w:rsidRPr="00F8179B">
        <w:rPr>
          <w:bCs/>
        </w:rPr>
        <w:t xml:space="preserve">In tetrapods, the dorsal section of the pelvis, which articulates with one or more sacral </w:t>
      </w:r>
      <w:hyperlink w:anchor="_vertebrae" w:tooltip="ZooMoodle Glossary: vertebrae" w:history="1">
        <w:r w:rsidRPr="00F8179B">
          <w:rPr>
            <w:rStyle w:val="Hyperlink"/>
            <w:bCs/>
          </w:rPr>
          <w:t>vertebrae</w:t>
        </w:r>
      </w:hyperlink>
      <w:r w:rsidRPr="00F8179B">
        <w:rPr>
          <w:bCs/>
        </w:rPr>
        <w:t>.</w:t>
      </w:r>
    </w:p>
    <w:p w:rsidR="00592B6D" w:rsidRDefault="00592B6D" w:rsidP="00592B6D">
      <w:pPr>
        <w:rPr>
          <w:bCs/>
        </w:rPr>
      </w:pPr>
    </w:p>
    <w:p w:rsidR="00592B6D" w:rsidRDefault="00592B6D" w:rsidP="00592B6D">
      <w:pPr>
        <w:rPr>
          <w:bCs/>
        </w:rPr>
      </w:pPr>
    </w:p>
    <w:p w:rsidR="00592B6D" w:rsidRDefault="00592B6D" w:rsidP="00592B6D">
      <w:pPr>
        <w:pStyle w:val="Heading2"/>
      </w:pPr>
      <w:bookmarkStart w:id="75" w:name="_Toc535514126"/>
      <w:r>
        <w:t>K</w:t>
      </w:r>
      <w:bookmarkEnd w:id="75"/>
    </w:p>
    <w:p w:rsidR="00592B6D" w:rsidRDefault="00592B6D" w:rsidP="00592B6D">
      <w:pPr>
        <w:rPr>
          <w:b/>
          <w:bCs/>
        </w:rPr>
      </w:pPr>
    </w:p>
    <w:p w:rsidR="00592B6D" w:rsidRPr="00F8179B" w:rsidRDefault="00592B6D" w:rsidP="00592B6D">
      <w:pPr>
        <w:pStyle w:val="Heading3"/>
        <w:ind w:firstLine="720"/>
      </w:pPr>
      <w:bookmarkStart w:id="76" w:name="_Toc535514127"/>
      <w:r w:rsidRPr="00F8179B">
        <w:t>Kinetic</w:t>
      </w:r>
      <w:bookmarkEnd w:id="76"/>
    </w:p>
    <w:p w:rsidR="00592B6D" w:rsidRPr="00F8179B" w:rsidRDefault="00592B6D" w:rsidP="00592B6D">
      <w:pPr>
        <w:ind w:left="720"/>
        <w:rPr>
          <w:bCs/>
        </w:rPr>
      </w:pPr>
      <w:r w:rsidRPr="00F8179B">
        <w:rPr>
          <w:bCs/>
        </w:rPr>
        <w:t>In anatomy, referring to a high level of flexibility afforded by numerous moveable joints.</w:t>
      </w:r>
    </w:p>
    <w:p w:rsidR="00592B6D" w:rsidRDefault="00592B6D" w:rsidP="00592B6D">
      <w:pPr>
        <w:rPr>
          <w:bCs/>
        </w:rPr>
      </w:pPr>
    </w:p>
    <w:p w:rsidR="00592B6D" w:rsidRDefault="00592B6D" w:rsidP="00592B6D">
      <w:pPr>
        <w:rPr>
          <w:bCs/>
        </w:rPr>
      </w:pPr>
    </w:p>
    <w:p w:rsidR="00592B6D" w:rsidRDefault="00592B6D" w:rsidP="00592B6D">
      <w:pPr>
        <w:pStyle w:val="Heading2"/>
      </w:pPr>
      <w:bookmarkStart w:id="77" w:name="_Toc535514128"/>
      <w:r>
        <w:t>L</w:t>
      </w:r>
      <w:bookmarkEnd w:id="77"/>
    </w:p>
    <w:p w:rsidR="00592B6D" w:rsidRDefault="00592B6D" w:rsidP="00592B6D">
      <w:pPr>
        <w:rPr>
          <w:bCs/>
        </w:rPr>
      </w:pPr>
    </w:p>
    <w:p w:rsidR="00592B6D" w:rsidRPr="00F8179B" w:rsidRDefault="00592B6D" w:rsidP="00592B6D">
      <w:pPr>
        <w:pStyle w:val="Heading3"/>
        <w:ind w:firstLine="720"/>
      </w:pPr>
      <w:bookmarkStart w:id="78" w:name="_Toc535514129"/>
      <w:r w:rsidRPr="00F8179B">
        <w:t>Lymph heart</w:t>
      </w:r>
      <w:bookmarkEnd w:id="78"/>
    </w:p>
    <w:p w:rsidR="00592B6D" w:rsidRPr="00F8179B" w:rsidRDefault="00592B6D" w:rsidP="00592B6D">
      <w:pPr>
        <w:ind w:left="720"/>
        <w:rPr>
          <w:bCs/>
        </w:rPr>
      </w:pPr>
      <w:r w:rsidRPr="00F8179B">
        <w:rPr>
          <w:bCs/>
        </w:rPr>
        <w:t>Muscular dilation in a lymph vessel, which pumps lymph (fluid containing white blood cells called lymphocytes important in immune response) around the body of some lungfishes, amphibians and reptiles.</w:t>
      </w:r>
    </w:p>
    <w:p w:rsidR="00592B6D" w:rsidRDefault="00592B6D" w:rsidP="00592B6D">
      <w:pPr>
        <w:rPr>
          <w:bCs/>
        </w:rPr>
      </w:pPr>
    </w:p>
    <w:p w:rsidR="00592B6D" w:rsidRDefault="00592B6D" w:rsidP="00592B6D">
      <w:pPr>
        <w:rPr>
          <w:bCs/>
        </w:rPr>
      </w:pPr>
    </w:p>
    <w:p w:rsidR="00592B6D" w:rsidRDefault="00592B6D" w:rsidP="00592B6D">
      <w:pPr>
        <w:pStyle w:val="Heading2"/>
      </w:pPr>
      <w:bookmarkStart w:id="79" w:name="_Toc535514130"/>
      <w:r>
        <w:t>M</w:t>
      </w:r>
      <w:bookmarkEnd w:id="79"/>
    </w:p>
    <w:p w:rsidR="00592B6D" w:rsidRDefault="00592B6D" w:rsidP="00592B6D">
      <w:pPr>
        <w:rPr>
          <w:bCs/>
        </w:rPr>
      </w:pPr>
    </w:p>
    <w:p w:rsidR="00592B6D" w:rsidRPr="00F8179B" w:rsidRDefault="00592B6D" w:rsidP="00592B6D">
      <w:pPr>
        <w:pStyle w:val="Heading3"/>
        <w:ind w:firstLine="720"/>
      </w:pPr>
      <w:bookmarkStart w:id="80" w:name="_Toc535514131"/>
      <w:r w:rsidRPr="00F8179B">
        <w:t>Metacone</w:t>
      </w:r>
      <w:bookmarkEnd w:id="80"/>
    </w:p>
    <w:p w:rsidR="00592B6D" w:rsidRPr="00F8179B" w:rsidRDefault="00592B6D" w:rsidP="00592B6D">
      <w:pPr>
        <w:ind w:left="720"/>
        <w:rPr>
          <w:bCs/>
        </w:rPr>
      </w:pPr>
      <w:r w:rsidRPr="00F8179B">
        <w:rPr>
          <w:bCs/>
        </w:rPr>
        <w:t>In mammals, the metacone is the distobuccal (rear-most and cheek side) cusp of an upper molar tooth.</w:t>
      </w:r>
    </w:p>
    <w:p w:rsidR="00592B6D" w:rsidRPr="00F8179B"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81" w:name="_monophyletic"/>
      <w:bookmarkStart w:id="82" w:name="_Toc535514132"/>
      <w:bookmarkEnd w:id="81"/>
      <w:r w:rsidRPr="00F8179B">
        <w:t>monophyletic</w:t>
      </w:r>
      <w:bookmarkEnd w:id="82"/>
    </w:p>
    <w:p w:rsidR="00592B6D" w:rsidRPr="00F8179B" w:rsidRDefault="00592B6D" w:rsidP="00592B6D">
      <w:pPr>
        <w:ind w:left="720"/>
        <w:rPr>
          <w:bCs/>
        </w:rPr>
      </w:pPr>
      <w:r w:rsidRPr="00F8179B">
        <w:rPr>
          <w:bCs/>
        </w:rPr>
        <w:t xml:space="preserve">Having a single evolutionary origin. A </w:t>
      </w:r>
      <w:hyperlink w:anchor="_taxon" w:history="1">
        <w:r w:rsidRPr="00E57254">
          <w:rPr>
            <w:rStyle w:val="Hyperlink"/>
            <w:bCs/>
          </w:rPr>
          <w:t>taxon</w:t>
        </w:r>
      </w:hyperlink>
      <w:r w:rsidRPr="00F8179B">
        <w:rPr>
          <w:bCs/>
        </w:rPr>
        <w:t xml:space="preserve"> is monophyletic if it contains all the descendants of a common ancestor.</w:t>
      </w:r>
    </w:p>
    <w:p w:rsidR="00592B6D" w:rsidRPr="00F8179B" w:rsidRDefault="00592B6D" w:rsidP="00592B6D">
      <w:pPr>
        <w:ind w:left="720"/>
        <w:rPr>
          <w:bCs/>
        </w:rPr>
      </w:pPr>
    </w:p>
    <w:p w:rsidR="00592B6D" w:rsidRPr="00F8179B" w:rsidRDefault="00592B6D" w:rsidP="00592B6D">
      <w:pPr>
        <w:ind w:left="720"/>
        <w:rPr>
          <w:bCs/>
        </w:rPr>
      </w:pPr>
      <w:r w:rsidRPr="00F8179B">
        <w:rPr>
          <w:bCs/>
        </w:rPr>
        <w:t>For example, mammals are a monophyletic group, as all species descended from the first known mammal are considered mammals.</w:t>
      </w:r>
    </w:p>
    <w:p w:rsidR="00592B6D" w:rsidRPr="00F8179B" w:rsidRDefault="00592B6D" w:rsidP="00592B6D">
      <w:pPr>
        <w:ind w:left="720"/>
        <w:rPr>
          <w:bCs/>
        </w:rPr>
      </w:pPr>
    </w:p>
    <w:p w:rsidR="00592B6D" w:rsidRPr="00F8179B" w:rsidRDefault="00592B6D" w:rsidP="00592B6D">
      <w:pPr>
        <w:ind w:left="720"/>
        <w:rPr>
          <w:bCs/>
        </w:rPr>
      </w:pPr>
      <w:r w:rsidRPr="00F8179B">
        <w:rPr>
          <w:bCs/>
        </w:rPr>
        <w:t xml:space="preserve">See </w:t>
      </w:r>
      <w:hyperlink w:anchor="_Paraphyletic" w:history="1">
        <w:r w:rsidRPr="00E57254">
          <w:rPr>
            <w:rStyle w:val="Hyperlink"/>
            <w:bCs/>
          </w:rPr>
          <w:t>paraphyletic</w:t>
        </w:r>
      </w:hyperlink>
      <w:r w:rsidRPr="00F8179B">
        <w:rPr>
          <w:bCs/>
        </w:rPr>
        <w:t xml:space="preserve"> and </w:t>
      </w:r>
      <w:hyperlink w:anchor="_polyphyletic" w:history="1">
        <w:r w:rsidRPr="00E57254">
          <w:rPr>
            <w:rStyle w:val="Hyperlink"/>
            <w:bCs/>
          </w:rPr>
          <w:t>polyphyletic</w:t>
        </w:r>
      </w:hyperlink>
      <w:r w:rsidRPr="00F8179B">
        <w:rPr>
          <w:bCs/>
        </w:rPr>
        <w:t xml:space="preserve"> for alternative terms.</w:t>
      </w:r>
    </w:p>
    <w:p w:rsidR="00592B6D" w:rsidRPr="00F8179B"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83" w:name="_Toc535514133"/>
      <w:r w:rsidRPr="00F8179B">
        <w:t>Myrmecophagy</w:t>
      </w:r>
      <w:bookmarkEnd w:id="83"/>
    </w:p>
    <w:p w:rsidR="00592B6D" w:rsidRDefault="00592B6D" w:rsidP="00592B6D">
      <w:pPr>
        <w:ind w:left="720"/>
        <w:rPr>
          <w:bCs/>
        </w:rPr>
      </w:pPr>
      <w:r w:rsidRPr="00F8179B">
        <w:rPr>
          <w:bCs/>
        </w:rPr>
        <w:t>Feeding behaviour categorised by an exclusive (or near exclusive) diet of ants ant termites.</w:t>
      </w:r>
    </w:p>
    <w:p w:rsidR="00592B6D" w:rsidRDefault="00592B6D" w:rsidP="00592B6D">
      <w:pPr>
        <w:rPr>
          <w:bCs/>
        </w:rPr>
      </w:pPr>
    </w:p>
    <w:p w:rsidR="00592B6D" w:rsidRDefault="00592B6D" w:rsidP="00592B6D">
      <w:pPr>
        <w:rPr>
          <w:bCs/>
        </w:rPr>
      </w:pPr>
    </w:p>
    <w:p w:rsidR="00592B6D" w:rsidRDefault="00592B6D" w:rsidP="00592B6D">
      <w:pPr>
        <w:pStyle w:val="Heading2"/>
      </w:pPr>
      <w:bookmarkStart w:id="84" w:name="_Toc535514134"/>
      <w:r>
        <w:t>O</w:t>
      </w:r>
      <w:bookmarkEnd w:id="84"/>
    </w:p>
    <w:p w:rsidR="00592B6D" w:rsidRDefault="00592B6D" w:rsidP="00592B6D">
      <w:pPr>
        <w:rPr>
          <w:bCs/>
        </w:rPr>
      </w:pPr>
    </w:p>
    <w:p w:rsidR="00592B6D" w:rsidRPr="00F8179B" w:rsidRDefault="00592B6D" w:rsidP="00592B6D">
      <w:pPr>
        <w:pStyle w:val="Heading3"/>
        <w:ind w:firstLine="720"/>
      </w:pPr>
      <w:bookmarkStart w:id="85" w:name="_Orbit"/>
      <w:bookmarkStart w:id="86" w:name="_Toc535514135"/>
      <w:bookmarkEnd w:id="85"/>
      <w:r w:rsidRPr="00F8179B">
        <w:t>Orbit</w:t>
      </w:r>
      <w:bookmarkEnd w:id="86"/>
    </w:p>
    <w:p w:rsidR="00592B6D" w:rsidRPr="00F8179B" w:rsidRDefault="00592B6D" w:rsidP="00592B6D">
      <w:pPr>
        <w:ind w:left="720"/>
        <w:rPr>
          <w:bCs/>
        </w:rPr>
      </w:pPr>
      <w:r w:rsidRPr="00F8179B">
        <w:rPr>
          <w:bCs/>
        </w:rPr>
        <w:t xml:space="preserve">The bony socket of the eye. </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87" w:name="_Toc535514136"/>
      <w:r w:rsidRPr="00F8179B">
        <w:t>Osteosclerosis</w:t>
      </w:r>
      <w:bookmarkEnd w:id="87"/>
    </w:p>
    <w:p w:rsidR="00592B6D" w:rsidRDefault="00592B6D" w:rsidP="00592B6D">
      <w:pPr>
        <w:ind w:left="720"/>
        <w:rPr>
          <w:bCs/>
        </w:rPr>
      </w:pPr>
      <w:r w:rsidRPr="00F8179B">
        <w:rPr>
          <w:bCs/>
        </w:rPr>
        <w:t>An increase in the density of bone.</w:t>
      </w:r>
    </w:p>
    <w:p w:rsidR="00592B6D" w:rsidRDefault="00592B6D" w:rsidP="00592B6D">
      <w:pPr>
        <w:rPr>
          <w:bCs/>
        </w:rPr>
      </w:pPr>
    </w:p>
    <w:p w:rsidR="00592B6D" w:rsidRDefault="00592B6D" w:rsidP="00592B6D">
      <w:pPr>
        <w:rPr>
          <w:bCs/>
        </w:rPr>
      </w:pPr>
    </w:p>
    <w:p w:rsidR="00592B6D" w:rsidRDefault="00592B6D" w:rsidP="00592B6D">
      <w:pPr>
        <w:pStyle w:val="Heading2"/>
      </w:pPr>
      <w:bookmarkStart w:id="88" w:name="_P"/>
      <w:bookmarkStart w:id="89" w:name="_Toc535514137"/>
      <w:bookmarkEnd w:id="88"/>
      <w:r>
        <w:t>P</w:t>
      </w:r>
      <w:bookmarkEnd w:id="89"/>
    </w:p>
    <w:p w:rsidR="00592B6D" w:rsidRDefault="00592B6D" w:rsidP="00592B6D">
      <w:pPr>
        <w:rPr>
          <w:bCs/>
        </w:rPr>
      </w:pPr>
    </w:p>
    <w:p w:rsidR="00592B6D" w:rsidRPr="00F8179B" w:rsidRDefault="00592B6D" w:rsidP="00592B6D">
      <w:pPr>
        <w:pStyle w:val="Heading3"/>
        <w:ind w:firstLine="720"/>
      </w:pPr>
      <w:bookmarkStart w:id="90" w:name="_Toc535514138"/>
      <w:r w:rsidRPr="00F8179B">
        <w:lastRenderedPageBreak/>
        <w:t>Pachyostosis</w:t>
      </w:r>
      <w:bookmarkEnd w:id="90"/>
    </w:p>
    <w:p w:rsidR="00592B6D" w:rsidRPr="00F8179B" w:rsidRDefault="00592B6D" w:rsidP="00592B6D">
      <w:pPr>
        <w:ind w:left="720"/>
        <w:rPr>
          <w:bCs/>
        </w:rPr>
      </w:pPr>
      <w:r w:rsidRPr="00F8179B">
        <w:rPr>
          <w:bCs/>
        </w:rPr>
        <w:t xml:space="preserve">A thickening of the bone, often associated with a reduction in the volume of marrow tissue contained within. </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91" w:name="_Toc535514139"/>
      <w:r w:rsidRPr="00F8179B">
        <w:t>Paracone</w:t>
      </w:r>
      <w:bookmarkEnd w:id="91"/>
    </w:p>
    <w:p w:rsidR="00592B6D" w:rsidRDefault="00592B6D" w:rsidP="00592B6D">
      <w:pPr>
        <w:ind w:left="720"/>
        <w:rPr>
          <w:bCs/>
        </w:rPr>
      </w:pPr>
      <w:r w:rsidRPr="00F8179B">
        <w:rPr>
          <w:bCs/>
        </w:rPr>
        <w:t xml:space="preserve">In mammals, the paracone is the mesiobuccal (front-most and cheek side) </w:t>
      </w:r>
      <w:hyperlink w:anchor="_Cusp" w:tooltip="ZooMoodle Glossary: Cusp" w:history="1">
        <w:r w:rsidRPr="00F8179B">
          <w:rPr>
            <w:rStyle w:val="Hyperlink"/>
            <w:bCs/>
          </w:rPr>
          <w:t>cusp</w:t>
        </w:r>
      </w:hyperlink>
      <w:r w:rsidRPr="00F8179B">
        <w:rPr>
          <w:bCs/>
        </w:rPr>
        <w:t xml:space="preserve"> of an upper molar tooth.</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92" w:name="_Paraphyletic"/>
      <w:bookmarkStart w:id="93" w:name="_Toc535514140"/>
      <w:bookmarkEnd w:id="92"/>
      <w:r w:rsidRPr="00F8179B">
        <w:t>Paraphyletic</w:t>
      </w:r>
      <w:bookmarkEnd w:id="93"/>
    </w:p>
    <w:p w:rsidR="00592B6D" w:rsidRDefault="00592B6D" w:rsidP="00592B6D">
      <w:pPr>
        <w:ind w:left="720"/>
        <w:rPr>
          <w:bCs/>
        </w:rPr>
      </w:pPr>
      <w:r w:rsidRPr="00F8179B">
        <w:rPr>
          <w:bCs/>
        </w:rPr>
        <w:t xml:space="preserve">A </w:t>
      </w:r>
      <w:hyperlink w:anchor="_taxon" w:tooltip="ZooMoodle Glossary: taxon" w:history="1">
        <w:r w:rsidRPr="00F8179B">
          <w:rPr>
            <w:rStyle w:val="Hyperlink"/>
            <w:bCs/>
          </w:rPr>
          <w:t>taxon</w:t>
        </w:r>
      </w:hyperlink>
      <w:r w:rsidRPr="00F8179B">
        <w:rPr>
          <w:bCs/>
        </w:rPr>
        <w:t xml:space="preserve"> including a common ancestor and some but not all of its descendants. </w:t>
      </w:r>
      <w:r w:rsidRPr="00F8179B">
        <w:rPr>
          <w:bCs/>
        </w:rPr>
        <w:br/>
      </w:r>
      <w:r w:rsidRPr="00F8179B">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F8179B">
        <w:rPr>
          <w:bCs/>
        </w:rPr>
        <w:br/>
      </w:r>
      <w:r w:rsidRPr="00F8179B">
        <w:rPr>
          <w:bCs/>
        </w:rPr>
        <w:br/>
        <w:t xml:space="preserve">Importantly, reptiles can be made </w:t>
      </w:r>
      <w:hyperlink w:anchor="_monophyletic" w:tooltip="ZooMoodle Glossary: monophyletic" w:history="1">
        <w:r w:rsidRPr="00F8179B">
          <w:rPr>
            <w:rStyle w:val="Hyperlink"/>
            <w:bCs/>
          </w:rPr>
          <w:t>monophyletic</w:t>
        </w:r>
      </w:hyperlink>
      <w:r w:rsidRPr="00F8179B">
        <w:rPr>
          <w:bCs/>
        </w:rPr>
        <w:t xml:space="preserve"> through the addition of birds to the </w:t>
      </w:r>
      <w:hyperlink w:anchor="_taxon" w:tooltip="ZooMoodle Glossary: taxon" w:history="1">
        <w:r w:rsidRPr="00F8179B">
          <w:rPr>
            <w:rStyle w:val="Hyperlink"/>
            <w:bCs/>
          </w:rPr>
          <w:t>taxon</w:t>
        </w:r>
      </w:hyperlink>
      <w:r w:rsidRPr="00F8179B">
        <w:rPr>
          <w:bCs/>
        </w:rPr>
        <w:t>.</w:t>
      </w:r>
      <w:r w:rsidRPr="00F8179B">
        <w:rPr>
          <w:bCs/>
        </w:rPr>
        <w:br/>
      </w:r>
      <w:r w:rsidRPr="00F8179B">
        <w:rPr>
          <w:bCs/>
        </w:rPr>
        <w:br/>
        <w:t xml:space="preserve">See </w:t>
      </w:r>
      <w:hyperlink w:anchor="_monophyletic" w:tooltip="ZooMoodle Glossary: monophyletic" w:history="1">
        <w:r w:rsidRPr="00F8179B">
          <w:rPr>
            <w:rStyle w:val="Hyperlink"/>
            <w:bCs/>
          </w:rPr>
          <w:t>monophyletic</w:t>
        </w:r>
      </w:hyperlink>
      <w:r w:rsidRPr="00F8179B">
        <w:rPr>
          <w:bCs/>
        </w:rPr>
        <w:t xml:space="preserve"> and </w:t>
      </w:r>
      <w:hyperlink w:anchor="_polyphyletic" w:tooltip="ZooMoodle Glossary: polyphyletic" w:history="1">
        <w:r w:rsidRPr="00F8179B">
          <w:rPr>
            <w:rStyle w:val="Hyperlink"/>
            <w:bCs/>
          </w:rPr>
          <w:t>polyphyletic</w:t>
        </w:r>
      </w:hyperlink>
      <w:r w:rsidRPr="00F8179B">
        <w:rPr>
          <w:bCs/>
        </w:rPr>
        <w:t xml:space="preserve"> for alternative terms.</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94" w:name="_Toc535514141"/>
      <w:r w:rsidRPr="00F8179B">
        <w:t>Pectoral girdle</w:t>
      </w:r>
      <w:bookmarkEnd w:id="94"/>
    </w:p>
    <w:p w:rsidR="00592B6D" w:rsidRPr="00F8179B" w:rsidRDefault="00592B6D" w:rsidP="00592B6D">
      <w:pPr>
        <w:ind w:left="720"/>
        <w:rPr>
          <w:bCs/>
        </w:rPr>
      </w:pPr>
      <w:r w:rsidRPr="00F8179B">
        <w:rPr>
          <w:bCs/>
        </w:rPr>
        <w:t xml:space="preserve">In vertebrates, the skeletal structure that provides support for the fore limbs or fins. </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rPr>
          <w:bCs/>
        </w:rPr>
      </w:pPr>
      <w:bookmarkStart w:id="95" w:name="_Pelvic_girdle"/>
      <w:bookmarkStart w:id="96" w:name="_Toc535514142"/>
      <w:bookmarkEnd w:id="95"/>
      <w:r w:rsidRPr="00F8179B">
        <w:rPr>
          <w:bCs/>
        </w:rPr>
        <w:t>Pelvic girdle</w:t>
      </w:r>
      <w:bookmarkEnd w:id="96"/>
      <w:r>
        <w:rPr>
          <w:bCs/>
        </w:rPr>
        <w:fldChar w:fldCharType="begin"/>
      </w:r>
      <w:r>
        <w:instrText xml:space="preserve"> TA \l "</w:instrText>
      </w:r>
      <w:r w:rsidRPr="0068263E">
        <w:rPr>
          <w:bCs/>
        </w:rPr>
        <w:instrText>Pelvic girdle</w:instrText>
      </w:r>
      <w:r>
        <w:instrText xml:space="preserve">" \s "Pelvic girdle" \c 1 </w:instrText>
      </w:r>
      <w:r>
        <w:rPr>
          <w:bCs/>
        </w:rPr>
        <w:fldChar w:fldCharType="end"/>
      </w:r>
    </w:p>
    <w:p w:rsidR="00592B6D" w:rsidRDefault="00592B6D" w:rsidP="00592B6D">
      <w:pPr>
        <w:ind w:left="720"/>
        <w:rPr>
          <w:bCs/>
        </w:rPr>
      </w:pPr>
      <w:r w:rsidRPr="00F8179B">
        <w:rPr>
          <w:bCs/>
        </w:rPr>
        <w:t xml:space="preserve">In vertebrates, the skeletal structure that provides support for the hind limbs or fins, which also fuses with the sacral </w:t>
      </w:r>
      <w:hyperlink w:anchor="_vertebrae" w:tooltip="ZooMoodle Glossary: vertebrae" w:history="1">
        <w:r w:rsidRPr="00F8179B">
          <w:rPr>
            <w:rStyle w:val="Hyperlink"/>
            <w:bCs/>
          </w:rPr>
          <w:t>vertebrae</w:t>
        </w:r>
      </w:hyperlink>
      <w:r w:rsidRPr="00F8179B">
        <w:rPr>
          <w:bCs/>
        </w:rPr>
        <w:t>.</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97" w:name="_phylogeny"/>
      <w:bookmarkStart w:id="98" w:name="_Toc535514143"/>
      <w:bookmarkEnd w:id="97"/>
      <w:r w:rsidRPr="00F8179B">
        <w:t>phylogeny</w:t>
      </w:r>
      <w:bookmarkEnd w:id="98"/>
    </w:p>
    <w:p w:rsidR="00592B6D" w:rsidRPr="00F8179B" w:rsidRDefault="00592B6D" w:rsidP="00592B6D">
      <w:pPr>
        <w:ind w:left="720"/>
        <w:rPr>
          <w:bCs/>
        </w:rPr>
      </w:pPr>
      <w:r w:rsidRPr="00F8179B">
        <w:rPr>
          <w:bCs/>
        </w:rPr>
        <w:t xml:space="preserve">The evolutionary history of organismal lineages as they develop through time. </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99" w:name="_plesiomorphy"/>
      <w:bookmarkStart w:id="100" w:name="_Toc535514144"/>
      <w:bookmarkEnd w:id="99"/>
      <w:r w:rsidRPr="00F8179B">
        <w:t>plesiomorphy</w:t>
      </w:r>
      <w:bookmarkEnd w:id="100"/>
    </w:p>
    <w:p w:rsidR="00592B6D" w:rsidRPr="00F8179B" w:rsidRDefault="00592B6D" w:rsidP="00592B6D">
      <w:pPr>
        <w:ind w:left="720"/>
        <w:rPr>
          <w:bCs/>
        </w:rPr>
      </w:pPr>
      <w:r w:rsidRPr="00F8179B">
        <w:rPr>
          <w:bCs/>
        </w:rPr>
        <w:t xml:space="preserve">An ancestral character. </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101" w:name="_polyphyletic"/>
      <w:bookmarkStart w:id="102" w:name="_Toc535514145"/>
      <w:bookmarkEnd w:id="101"/>
      <w:r w:rsidRPr="00F8179B">
        <w:t>polyphyletic</w:t>
      </w:r>
      <w:bookmarkEnd w:id="102"/>
    </w:p>
    <w:p w:rsidR="00592B6D" w:rsidRDefault="00592B6D" w:rsidP="00592B6D">
      <w:pPr>
        <w:ind w:left="720"/>
        <w:rPr>
          <w:bCs/>
        </w:rPr>
      </w:pPr>
      <w:r w:rsidRPr="000F4C38">
        <w:rPr>
          <w:bCs/>
        </w:rPr>
        <w:t xml:space="preserve">Referring to a group that does not contain the common ancestor of all the </w:t>
      </w:r>
      <w:hyperlink w:anchor="_taxon" w:tooltip="ZooMoodle Glossary: taxon" w:history="1">
        <w:r w:rsidRPr="000F4C38">
          <w:rPr>
            <w:rStyle w:val="Hyperlink"/>
            <w:bCs/>
          </w:rPr>
          <w:t>taxa</w:t>
        </w:r>
      </w:hyperlink>
      <w:r w:rsidRPr="000F4C38">
        <w:rPr>
          <w:bCs/>
        </w:rPr>
        <w:t xml:space="preserve"> within. Therefore, this is not a true taxonomic group, but is often a term used to categorise organisms with a similar ecology, such as insectivorious mammals, or marine mammals.</w:t>
      </w:r>
      <w:r w:rsidRPr="000F4C38">
        <w:rPr>
          <w:bCs/>
        </w:rPr>
        <w:br/>
      </w:r>
      <w:r w:rsidRPr="000F4C38">
        <w:rPr>
          <w:bCs/>
        </w:rPr>
        <w:br/>
        <w:t>It is also used when the evolutionary origin of a group, such as snakes, is unsure, and characteristic species within may have originated separately.</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103" w:name="_Toc535514146"/>
      <w:r w:rsidRPr="00F8179B">
        <w:lastRenderedPageBreak/>
        <w:t>Protocone</w:t>
      </w:r>
      <w:bookmarkEnd w:id="103"/>
    </w:p>
    <w:p w:rsidR="00592B6D" w:rsidRDefault="00592B6D" w:rsidP="00592B6D">
      <w:pPr>
        <w:ind w:left="720"/>
        <w:rPr>
          <w:bCs/>
        </w:rPr>
      </w:pPr>
      <w:r w:rsidRPr="000F4C38">
        <w:rPr>
          <w:bCs/>
        </w:rPr>
        <w:t xml:space="preserve">In mammals, the protocone is the mesiolingual </w:t>
      </w:r>
      <w:hyperlink w:anchor="_Cusp" w:tooltip="ZooMoodle Glossary: Cusp" w:history="1">
        <w:r w:rsidRPr="000F4C38">
          <w:rPr>
            <w:rStyle w:val="Hyperlink"/>
            <w:bCs/>
          </w:rPr>
          <w:t>cusp</w:t>
        </w:r>
      </w:hyperlink>
      <w:r w:rsidRPr="000F4C38">
        <w:rPr>
          <w:bCs/>
        </w:rPr>
        <w:t xml:space="preserve"> of an upper molar tooth.</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104" w:name="_Toc535514147"/>
      <w:r w:rsidRPr="00F8179B">
        <w:t>Pulp cavity</w:t>
      </w:r>
      <w:bookmarkEnd w:id="104"/>
    </w:p>
    <w:p w:rsidR="00592B6D" w:rsidRDefault="00592B6D" w:rsidP="00592B6D">
      <w:pPr>
        <w:ind w:left="720"/>
        <w:rPr>
          <w:bCs/>
        </w:rPr>
      </w:pPr>
      <w:r w:rsidRPr="000F4C38">
        <w:rPr>
          <w:bCs/>
        </w:rPr>
        <w:t xml:space="preserve">The space within a tooth, or a </w:t>
      </w:r>
      <w:hyperlink w:anchor="_Dentine" w:tooltip="ZooMoodle Glossary: Dentine" w:history="1">
        <w:r w:rsidRPr="000F4C38">
          <w:rPr>
            <w:rStyle w:val="Hyperlink"/>
            <w:bCs/>
          </w:rPr>
          <w:t>dentine</w:t>
        </w:r>
      </w:hyperlink>
      <w:r w:rsidRPr="000F4C38">
        <w:rPr>
          <w:bCs/>
        </w:rPr>
        <w:t xml:space="preserve"> scale, occupied by blood vessels and nerves.</w:t>
      </w:r>
      <w:r w:rsidRPr="00F8179B">
        <w:rPr>
          <w:bCs/>
        </w:rPr>
        <w:t xml:space="preserve"> </w:t>
      </w:r>
      <w:r w:rsidRPr="00F8179B">
        <w:rPr>
          <w:bCs/>
        </w:rPr>
        <w:cr/>
      </w:r>
    </w:p>
    <w:p w:rsidR="00592B6D" w:rsidRDefault="00592B6D" w:rsidP="00592B6D">
      <w:pPr>
        <w:rPr>
          <w:bCs/>
        </w:rPr>
      </w:pPr>
    </w:p>
    <w:p w:rsidR="00592B6D" w:rsidRDefault="00592B6D" w:rsidP="00592B6D">
      <w:pPr>
        <w:pStyle w:val="Heading2"/>
      </w:pPr>
      <w:bookmarkStart w:id="105" w:name="_Toc535514148"/>
      <w:r>
        <w:t>S</w:t>
      </w:r>
      <w:bookmarkEnd w:id="105"/>
    </w:p>
    <w:p w:rsidR="00592B6D" w:rsidRDefault="00592B6D" w:rsidP="00592B6D">
      <w:pPr>
        <w:rPr>
          <w:bCs/>
        </w:rPr>
      </w:pPr>
    </w:p>
    <w:p w:rsidR="00592B6D" w:rsidRPr="000F4C38" w:rsidRDefault="00592B6D" w:rsidP="00592B6D">
      <w:pPr>
        <w:pStyle w:val="Heading3"/>
        <w:ind w:firstLine="720"/>
      </w:pPr>
      <w:bookmarkStart w:id="106" w:name="_Toc535514149"/>
      <w:r w:rsidRPr="000F4C38">
        <w:t>symplesiomorphy</w:t>
      </w:r>
      <w:bookmarkEnd w:id="106"/>
    </w:p>
    <w:p w:rsidR="00592B6D" w:rsidRPr="00F8179B" w:rsidRDefault="00592B6D" w:rsidP="00592B6D">
      <w:pPr>
        <w:ind w:left="720"/>
        <w:rPr>
          <w:bCs/>
        </w:rPr>
      </w:pPr>
      <w:r w:rsidRPr="000F4C38">
        <w:rPr>
          <w:bCs/>
        </w:rPr>
        <w:t>A character that is shared between groups but was inherited from an ancestor prior to the last common ancestor.</w:t>
      </w:r>
      <w:r w:rsidRPr="000F4C38">
        <w:rPr>
          <w:bCs/>
        </w:rPr>
        <w:br/>
      </w:r>
      <w:r w:rsidRPr="000F4C38">
        <w:rPr>
          <w:bCs/>
        </w:rPr>
        <w:br/>
        <w:t>These are characters that - at the level at which they are referred to as sym</w:t>
      </w:r>
      <w:hyperlink w:anchor="_plesiomorphy" w:tooltip="ZooMoodle Glossary: plesiomorphy" w:history="1">
        <w:r w:rsidRPr="00C428AE">
          <w:rPr>
            <w:rStyle w:val="Hyperlink"/>
            <w:bCs/>
          </w:rPr>
          <w:t>plesiomorphies</w:t>
        </w:r>
      </w:hyperlink>
      <w:r w:rsidRPr="000F4C38">
        <w:rPr>
          <w:bCs/>
        </w:rPr>
        <w:t xml:space="preserve"> - are not used to form </w:t>
      </w:r>
      <w:hyperlink w:anchor="_cladistic" w:tooltip="ZooMoodle Glossary: cladistic" w:history="1">
        <w:r w:rsidRPr="000F4C38">
          <w:rPr>
            <w:rStyle w:val="Hyperlink"/>
            <w:bCs/>
          </w:rPr>
          <w:t>cladistic</w:t>
        </w:r>
      </w:hyperlink>
      <w:r w:rsidRPr="000F4C38">
        <w:rPr>
          <w:bCs/>
        </w:rPr>
        <w:t xml:space="preserve"> groupings, or </w:t>
      </w:r>
      <w:hyperlink w:anchor="_Clade" w:tooltip="ZooMoodle Glossary: Clade" w:history="1">
        <w:r w:rsidRPr="000F4C38">
          <w:rPr>
            <w:rStyle w:val="Hyperlink"/>
            <w:bCs/>
          </w:rPr>
          <w:t>clades</w:t>
        </w:r>
      </w:hyperlink>
      <w:r w:rsidRPr="000F4C38">
        <w:rPr>
          <w:bCs/>
        </w:rPr>
        <w:t>.</w:t>
      </w:r>
      <w:r w:rsidRPr="00F8179B">
        <w:rPr>
          <w:bCs/>
        </w:rPr>
        <w:t xml:space="preserve"> </w:t>
      </w:r>
      <w:r w:rsidRPr="00F8179B">
        <w:rPr>
          <w:bCs/>
        </w:rPr>
        <w:cr/>
      </w:r>
    </w:p>
    <w:p w:rsidR="00592B6D" w:rsidRPr="00F8179B" w:rsidRDefault="00592B6D" w:rsidP="00592B6D">
      <w:pPr>
        <w:ind w:left="720"/>
        <w:rPr>
          <w:bCs/>
        </w:rPr>
      </w:pPr>
    </w:p>
    <w:p w:rsidR="00592B6D" w:rsidRPr="000F4C38" w:rsidRDefault="00592B6D" w:rsidP="00592B6D">
      <w:pPr>
        <w:pStyle w:val="Heading3"/>
        <w:ind w:firstLine="720"/>
      </w:pPr>
      <w:bookmarkStart w:id="107" w:name="_Toc535514150"/>
      <w:r w:rsidRPr="000F4C38">
        <w:t>synapomorphy</w:t>
      </w:r>
      <w:bookmarkEnd w:id="107"/>
    </w:p>
    <w:p w:rsidR="00592B6D" w:rsidRDefault="00592B6D" w:rsidP="00592B6D">
      <w:pPr>
        <w:ind w:left="720"/>
        <w:rPr>
          <w:bCs/>
        </w:rPr>
      </w:pPr>
      <w:r w:rsidRPr="000F4C38">
        <w:rPr>
          <w:bCs/>
        </w:rPr>
        <w:t>A derived or specialised character that is shared between two or more groups, and was inherited from the common ancestor in which it originated.</w:t>
      </w:r>
      <w:r w:rsidRPr="000F4C38">
        <w:rPr>
          <w:bCs/>
        </w:rPr>
        <w:br/>
      </w:r>
      <w:r w:rsidRPr="000F4C38">
        <w:rPr>
          <w:bCs/>
        </w:rPr>
        <w:br/>
        <w:t xml:space="preserve">These are the characters that morphological systematists use to support the existence of particular </w:t>
      </w:r>
      <w:hyperlink w:anchor="_Clade" w:tooltip="ZooMoodle Glossary: Clade" w:history="1">
        <w:r w:rsidRPr="000F4C38">
          <w:rPr>
            <w:rStyle w:val="Hyperlink"/>
            <w:bCs/>
          </w:rPr>
          <w:t>clades</w:t>
        </w:r>
      </w:hyperlink>
      <w:r w:rsidRPr="000F4C38">
        <w:rPr>
          <w:bCs/>
        </w:rPr>
        <w:t xml:space="preserve">, forming the basis of the field of </w:t>
      </w:r>
      <w:hyperlink w:anchor="_cladistic" w:tooltip="ZooMoodle Glossary: cladistic" w:history="1">
        <w:r w:rsidRPr="000F4C38">
          <w:rPr>
            <w:rStyle w:val="Hyperlink"/>
            <w:b/>
            <w:bCs/>
          </w:rPr>
          <w:t>cladistic</w:t>
        </w:r>
      </w:hyperlink>
      <w:r w:rsidRPr="000F4C38">
        <w:rPr>
          <w:b/>
          <w:bCs/>
        </w:rPr>
        <w:t>s</w:t>
      </w:r>
      <w:r w:rsidRPr="000F4C38">
        <w:rPr>
          <w:bCs/>
        </w:rPr>
        <w:t>.</w:t>
      </w:r>
    </w:p>
    <w:p w:rsidR="00592B6D" w:rsidRDefault="00592B6D" w:rsidP="00592B6D">
      <w:pPr>
        <w:ind w:left="720"/>
        <w:rPr>
          <w:bCs/>
        </w:rPr>
      </w:pPr>
    </w:p>
    <w:p w:rsidR="00592B6D" w:rsidRPr="00F8179B" w:rsidRDefault="00592B6D" w:rsidP="00592B6D">
      <w:pPr>
        <w:ind w:left="720"/>
        <w:rPr>
          <w:bCs/>
        </w:rPr>
      </w:pPr>
    </w:p>
    <w:p w:rsidR="00592B6D" w:rsidRPr="000F4C38" w:rsidRDefault="00592B6D" w:rsidP="00592B6D">
      <w:pPr>
        <w:pStyle w:val="Heading3"/>
        <w:ind w:firstLine="720"/>
      </w:pPr>
      <w:bookmarkStart w:id="108" w:name="_synapsid"/>
      <w:bookmarkStart w:id="109" w:name="_Toc535514151"/>
      <w:bookmarkEnd w:id="108"/>
      <w:r w:rsidRPr="000F4C38">
        <w:t>synapsid</w:t>
      </w:r>
      <w:bookmarkEnd w:id="109"/>
    </w:p>
    <w:p w:rsidR="00592B6D" w:rsidRDefault="00592B6D" w:rsidP="00592B6D">
      <w:pPr>
        <w:ind w:left="720"/>
        <w:rPr>
          <w:bCs/>
        </w:rPr>
      </w:pPr>
      <w:r w:rsidRPr="000F4C38">
        <w:rPr>
          <w:bCs/>
        </w:rPr>
        <w:t xml:space="preserve">Skull possessing a </w:t>
      </w:r>
      <w:r w:rsidRPr="000F4C38">
        <w:rPr>
          <w:b/>
          <w:bCs/>
        </w:rPr>
        <w:t xml:space="preserve">lower </w:t>
      </w:r>
      <w:hyperlink w:anchor="_temporal_fenestra" w:history="1">
        <w:r w:rsidRPr="00F853D2">
          <w:rPr>
            <w:rStyle w:val="Hyperlink"/>
            <w:b/>
            <w:bCs/>
          </w:rPr>
          <w:t>temporal fenestra</w:t>
        </w:r>
      </w:hyperlink>
      <w:r w:rsidRPr="000F4C38">
        <w:rPr>
          <w:b/>
          <w:bCs/>
        </w:rPr>
        <w:t xml:space="preserve"> only</w:t>
      </w:r>
      <w:r w:rsidRPr="000F4C38">
        <w:rPr>
          <w:bCs/>
        </w:rPr>
        <w:t xml:space="preserve">. </w:t>
      </w:r>
      <w:r w:rsidRPr="000F4C38">
        <w:rPr>
          <w:bCs/>
        </w:rPr>
        <w:br/>
      </w:r>
      <w:r w:rsidRPr="000F4C38">
        <w:rPr>
          <w:bCs/>
        </w:rPr>
        <w:br/>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r w:rsidRPr="000F4C38">
        <w:rPr>
          <w:b/>
          <w:bCs/>
        </w:rPr>
        <w:t>Synapsida</w:t>
      </w:r>
      <w:r w:rsidRPr="000F4C38">
        <w:rPr>
          <w:bCs/>
        </w:rPr>
        <w:t>, which includes the mammals and their extinct ancestors, the non-mammalian reptile-like synapsids.</w:t>
      </w:r>
      <w:r w:rsidRPr="000F4C38">
        <w:rPr>
          <w:bCs/>
        </w:rPr>
        <w:br/>
      </w:r>
      <w:r w:rsidRPr="000F4C38">
        <w:rPr>
          <w:bCs/>
        </w:rPr>
        <w:br/>
        <w:t xml:space="preserve">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F8179B">
        <w:rPr>
          <w:bCs/>
        </w:rPr>
        <w:cr/>
      </w:r>
    </w:p>
    <w:p w:rsidR="00592B6D" w:rsidRDefault="00592B6D" w:rsidP="00592B6D">
      <w:pPr>
        <w:rPr>
          <w:bCs/>
        </w:rPr>
      </w:pPr>
    </w:p>
    <w:p w:rsidR="00592B6D" w:rsidRDefault="00592B6D" w:rsidP="00592B6D">
      <w:pPr>
        <w:pStyle w:val="Heading2"/>
      </w:pPr>
      <w:bookmarkStart w:id="110" w:name="_Toc535514152"/>
      <w:r>
        <w:t>T</w:t>
      </w:r>
      <w:bookmarkEnd w:id="110"/>
    </w:p>
    <w:p w:rsidR="00592B6D" w:rsidRDefault="00592B6D" w:rsidP="00592B6D">
      <w:pPr>
        <w:rPr>
          <w:bCs/>
        </w:rPr>
      </w:pPr>
    </w:p>
    <w:p w:rsidR="00592B6D" w:rsidRPr="00F8179B" w:rsidRDefault="00592B6D" w:rsidP="00592B6D">
      <w:pPr>
        <w:pStyle w:val="Heading3"/>
        <w:ind w:firstLine="720"/>
      </w:pPr>
      <w:bookmarkStart w:id="111" w:name="_taxon"/>
      <w:bookmarkStart w:id="112" w:name="_Toc535514153"/>
      <w:bookmarkEnd w:id="111"/>
      <w:r w:rsidRPr="00F8179B">
        <w:t>taxon</w:t>
      </w:r>
      <w:bookmarkEnd w:id="112"/>
    </w:p>
    <w:p w:rsidR="00592B6D" w:rsidRDefault="00592B6D" w:rsidP="00592B6D">
      <w:pPr>
        <w:ind w:left="720"/>
        <w:rPr>
          <w:bCs/>
        </w:rPr>
      </w:pPr>
      <w:r w:rsidRPr="000F4C38">
        <w:rPr>
          <w:bCs/>
        </w:rPr>
        <w:t>A group of organisms sharing a common ancestry.</w:t>
      </w:r>
      <w:r w:rsidRPr="000F4C38">
        <w:rPr>
          <w:bCs/>
        </w:rPr>
        <w:br/>
      </w:r>
      <w:r w:rsidRPr="000F4C38">
        <w:rPr>
          <w:bCs/>
        </w:rPr>
        <w:br/>
        <w:t xml:space="preserve">Note that the difference between a taxon and a </w:t>
      </w:r>
      <w:hyperlink w:anchor="_Clade" w:tooltip="ZooMoodle Glossary: Clade" w:history="1">
        <w:r w:rsidRPr="000F4C38">
          <w:rPr>
            <w:rStyle w:val="Hyperlink"/>
            <w:bCs/>
          </w:rPr>
          <w:t>clade</w:t>
        </w:r>
      </w:hyperlink>
      <w:r w:rsidRPr="000F4C38">
        <w:rPr>
          <w:bCs/>
        </w:rPr>
        <w:t xml:space="preserve"> is that a </w:t>
      </w:r>
      <w:hyperlink w:anchor="_Clade" w:tooltip="ZooMoodle Glossary: Clade" w:history="1">
        <w:r w:rsidRPr="000F4C38">
          <w:rPr>
            <w:rStyle w:val="Hyperlink"/>
            <w:bCs/>
          </w:rPr>
          <w:t>clade</w:t>
        </w:r>
      </w:hyperlink>
      <w:r w:rsidRPr="000F4C38">
        <w:rPr>
          <w:bCs/>
        </w:rPr>
        <w:t xml:space="preserve"> must include all descendant species from a common ancestor, whereas a taxon need not.</w:t>
      </w:r>
      <w:r w:rsidRPr="000F4C38">
        <w:rPr>
          <w:bCs/>
        </w:rPr>
        <w:br/>
      </w:r>
      <w:r w:rsidRPr="000F4C38">
        <w:rPr>
          <w:bCs/>
        </w:rPr>
        <w:br/>
        <w:t>Pl. taxa.</w:t>
      </w:r>
    </w:p>
    <w:p w:rsidR="00592B6D" w:rsidRDefault="00592B6D" w:rsidP="00592B6D">
      <w:pPr>
        <w:ind w:left="720"/>
        <w:rPr>
          <w:bCs/>
        </w:rPr>
      </w:pPr>
    </w:p>
    <w:p w:rsidR="00592B6D" w:rsidRPr="00F8179B" w:rsidRDefault="00592B6D" w:rsidP="00592B6D">
      <w:pPr>
        <w:ind w:left="720"/>
        <w:rPr>
          <w:bCs/>
        </w:rPr>
      </w:pPr>
    </w:p>
    <w:p w:rsidR="00592B6D" w:rsidRPr="00F8179B" w:rsidRDefault="00592B6D" w:rsidP="00592B6D">
      <w:pPr>
        <w:pStyle w:val="Heading3"/>
        <w:ind w:firstLine="720"/>
      </w:pPr>
      <w:bookmarkStart w:id="113" w:name="_temporal_fenestra"/>
      <w:bookmarkStart w:id="114" w:name="_Toc535514154"/>
      <w:bookmarkEnd w:id="113"/>
      <w:r w:rsidRPr="00F8179B">
        <w:t>temporal fenestra</w:t>
      </w:r>
      <w:bookmarkEnd w:id="114"/>
    </w:p>
    <w:p w:rsidR="00592B6D" w:rsidRDefault="00592B6D" w:rsidP="00592B6D">
      <w:pPr>
        <w:ind w:left="720"/>
        <w:rPr>
          <w:bCs/>
        </w:rPr>
      </w:pPr>
      <w:r w:rsidRPr="000F4C38">
        <w:rPr>
          <w:bCs/>
        </w:rPr>
        <w:t xml:space="preserve">An opening in the temporal region of the skull seen in </w:t>
      </w:r>
      <w:hyperlink w:anchor="_amniote" w:tooltip="ZooMoodle Glossary: amniote" w:history="1">
        <w:r w:rsidRPr="000F4C38">
          <w:rPr>
            <w:rStyle w:val="Hyperlink"/>
            <w:bCs/>
          </w:rPr>
          <w:t>amniotes</w:t>
        </w:r>
      </w:hyperlink>
      <w:r w:rsidRPr="000F4C38">
        <w:rPr>
          <w:bCs/>
        </w:rPr>
        <w:t>, providing a flat edge for the attachment of strong lower jaw closing muscles to the skull.</w:t>
      </w:r>
      <w:r w:rsidRPr="000F4C38">
        <w:rPr>
          <w:bCs/>
        </w:rPr>
        <w:br/>
      </w:r>
      <w:r w:rsidRPr="000F4C38">
        <w:rPr>
          <w:bCs/>
        </w:rPr>
        <w:lastRenderedPageBreak/>
        <w:br/>
      </w:r>
      <w:hyperlink w:anchor="_amniote" w:tooltip="ZooMoodle Glossary: amniote" w:history="1">
        <w:r w:rsidRPr="000F4C38">
          <w:rPr>
            <w:rStyle w:val="Hyperlink"/>
            <w:bCs/>
          </w:rPr>
          <w:t>Amniotes</w:t>
        </w:r>
      </w:hyperlink>
      <w:r w:rsidRPr="000F4C38">
        <w:rPr>
          <w:bCs/>
        </w:rPr>
        <w:t xml:space="preserve"> show </w:t>
      </w:r>
      <w:r w:rsidRPr="000F4C38">
        <w:rPr>
          <w:b/>
          <w:bCs/>
        </w:rPr>
        <w:t>four skull types</w:t>
      </w:r>
      <w:r w:rsidRPr="000F4C38">
        <w:rPr>
          <w:bCs/>
        </w:rPr>
        <w:t>, based on the position and number of these temporal fenestrae, two of which define two major lineages of the</w:t>
      </w:r>
      <w:r>
        <w:rPr>
          <w:bCs/>
        </w:rPr>
        <w:t xml:space="preserve"> </w:t>
      </w:r>
      <w:hyperlink w:anchor="_amniote" w:tooltip="ZooMoodle Glossary: amniote" w:history="1">
        <w:r w:rsidRPr="000F4C38">
          <w:rPr>
            <w:rStyle w:val="Hyperlink"/>
            <w:bCs/>
          </w:rPr>
          <w:t>amniotes</w:t>
        </w:r>
      </w:hyperlink>
      <w:r w:rsidRPr="000F4C38">
        <w:rPr>
          <w:bCs/>
        </w:rPr>
        <w:t>. The skull types and associated groups are as follows:</w:t>
      </w:r>
      <w:r w:rsidRPr="000F4C38">
        <w:rPr>
          <w:bCs/>
        </w:rPr>
        <w:br/>
      </w:r>
      <w:r w:rsidRPr="000F4C38">
        <w:rPr>
          <w:bCs/>
        </w:rPr>
        <w:br/>
        <w:t xml:space="preserve">1) </w:t>
      </w:r>
      <w:hyperlink w:anchor="_synapsid" w:tooltip="ZooMoodle Glossary: synapsid" w:history="1">
        <w:r w:rsidRPr="000F4C38">
          <w:rPr>
            <w:rStyle w:val="Hyperlink"/>
            <w:b/>
            <w:bCs/>
          </w:rPr>
          <w:t>Synapsid</w:t>
        </w:r>
      </w:hyperlink>
      <w:r w:rsidRPr="000F4C38">
        <w:rPr>
          <w:bCs/>
        </w:rPr>
        <w:t xml:space="preserve"> - Skull possessing a </w:t>
      </w:r>
      <w:r w:rsidRPr="000F4C38">
        <w:rPr>
          <w:b/>
          <w:bCs/>
        </w:rPr>
        <w:t>lower temporal fenestra only</w:t>
      </w:r>
      <w:r w:rsidRPr="000F4C38">
        <w:rPr>
          <w:bCs/>
        </w:rPr>
        <w:t xml:space="preserve">. </w:t>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synapsid" w:tooltip="ZooMoodle Glossary: synapsid" w:history="1">
        <w:r w:rsidRPr="000F4C38">
          <w:rPr>
            <w:rStyle w:val="Hyperlink"/>
            <w:b/>
            <w:bCs/>
          </w:rPr>
          <w:t>Synapsida</w:t>
        </w:r>
      </w:hyperlink>
      <w:r w:rsidRPr="000F4C38">
        <w:rPr>
          <w:bCs/>
        </w:rPr>
        <w:t xml:space="preserve">, which includes the mammals and their extinct ancestors, the mammal-like reptiles. 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2) </w:t>
      </w:r>
      <w:hyperlink w:anchor="_diapsid" w:tooltip="ZooMoodle Glossary: diapsid" w:history="1">
        <w:r w:rsidRPr="000F4C38">
          <w:rPr>
            <w:rStyle w:val="Hyperlink"/>
            <w:b/>
            <w:bCs/>
          </w:rPr>
          <w:t>Diapsid</w:t>
        </w:r>
      </w:hyperlink>
      <w:r w:rsidRPr="000F4C38">
        <w:rPr>
          <w:bCs/>
        </w:rPr>
        <w:t xml:space="preserve"> - Skull possessing both an </w:t>
      </w:r>
      <w:r w:rsidRPr="000F4C38">
        <w:rPr>
          <w:b/>
          <w:bCs/>
        </w:rPr>
        <w:t>upper and a lower</w:t>
      </w:r>
      <w:r w:rsidRPr="000F4C38">
        <w:rPr>
          <w:bCs/>
        </w:rPr>
        <w:t xml:space="preserve"> </w:t>
      </w:r>
      <w:r w:rsidRPr="000F4C38">
        <w:rPr>
          <w:b/>
          <w:bCs/>
        </w:rPr>
        <w:t>temporal fenestra</w:t>
      </w:r>
      <w:r w:rsidRPr="000F4C38">
        <w:rPr>
          <w:bCs/>
        </w:rPr>
        <w:t xml:space="preserve"> (NB. di- = two). </w:t>
      </w:r>
      <w:hyperlink w:anchor="_amniote" w:tooltip="ZooMoodle Glossary: amniote" w:history="1">
        <w:r w:rsidRPr="000F4C38">
          <w:rPr>
            <w:rStyle w:val="Hyperlink"/>
            <w:bCs/>
          </w:rPr>
          <w:t>Amniotes</w:t>
        </w:r>
      </w:hyperlink>
      <w:r w:rsidRPr="000F4C38">
        <w:rPr>
          <w:bCs/>
        </w:rPr>
        <w:t xml:space="preserve"> with this skull condition form the</w:t>
      </w:r>
      <w:r>
        <w:rPr>
          <w:bCs/>
        </w:rPr>
        <w:t xml:space="preserv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diapsid" w:tooltip="ZooMoodle Glossary: diapsid" w:history="1">
        <w:r w:rsidRPr="000F4C38">
          <w:rPr>
            <w:rStyle w:val="Hyperlink"/>
            <w:b/>
            <w:bCs/>
          </w:rPr>
          <w:t>Diapsida</w:t>
        </w:r>
      </w:hyperlink>
      <w:r w:rsidRPr="000F4C38">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0F4C38">
          <w:rPr>
            <w:rStyle w:val="Hyperlink"/>
            <w:bCs/>
          </w:rPr>
          <w:t>Diapsida</w:t>
        </w:r>
      </w:hyperlink>
      <w:r w:rsidRPr="000F4C38">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3) </w:t>
      </w:r>
      <w:hyperlink w:anchor="_anapsid" w:tooltip="ZooMoodle Glossary: anapsid" w:history="1">
        <w:r w:rsidRPr="000F4C38">
          <w:rPr>
            <w:rStyle w:val="Hyperlink"/>
            <w:b/>
            <w:bCs/>
          </w:rPr>
          <w:t>Anapsid</w:t>
        </w:r>
      </w:hyperlink>
      <w:r w:rsidRPr="000F4C38">
        <w:rPr>
          <w:bCs/>
        </w:rPr>
        <w:t xml:space="preserve"> - Skull possessing </w:t>
      </w:r>
      <w:r w:rsidRPr="000F4C38">
        <w:rPr>
          <w:b/>
          <w:bCs/>
        </w:rPr>
        <w:t>no</w:t>
      </w:r>
      <w:r w:rsidRPr="000F4C38">
        <w:rPr>
          <w:bCs/>
        </w:rPr>
        <w:t xml:space="preserve"> </w:t>
      </w:r>
      <w:r w:rsidRPr="000F4C38">
        <w:rPr>
          <w:b/>
          <w:bCs/>
        </w:rPr>
        <w:t>temporal fenestrae</w:t>
      </w:r>
      <w:r w:rsidRPr="000F4C38">
        <w:rPr>
          <w:bCs/>
        </w:rPr>
        <w:t xml:space="preserve"> (NB. an- = without). </w:t>
      </w:r>
      <w:hyperlink w:anchor="_amniote" w:tooltip="ZooMoodle Glossary: amniote" w:history="1">
        <w:r w:rsidRPr="000F4C38">
          <w:rPr>
            <w:rStyle w:val="Hyperlink"/>
            <w:bCs/>
          </w:rPr>
          <w:t>Amniotes</w:t>
        </w:r>
      </w:hyperlink>
      <w:r w:rsidRPr="000F4C38">
        <w:rPr>
          <w:bCs/>
        </w:rPr>
        <w:t xml:space="preserve"> with this skull condition form a </w:t>
      </w:r>
      <w:hyperlink w:anchor="_Paraphyletic" w:tooltip="ZooMoodle Glossary: Paraphyletic" w:history="1">
        <w:r w:rsidRPr="000F4C38">
          <w:rPr>
            <w:rStyle w:val="Hyperlink"/>
            <w:bCs/>
          </w:rPr>
          <w:t>paraphyletic</w:t>
        </w:r>
      </w:hyperlink>
      <w:r w:rsidRPr="000F4C38">
        <w:rPr>
          <w:bCs/>
        </w:rPr>
        <w:t xml:space="preserve"> group including the Parareptilia (turtles and their extinct relatives), the extinct common ancestor of all </w:t>
      </w:r>
      <w:hyperlink w:anchor="_amniote" w:tooltip="ZooMoodle Glossary: amniote" w:history="1">
        <w:r w:rsidRPr="000F4C38">
          <w:rPr>
            <w:rStyle w:val="Hyperlink"/>
            <w:bCs/>
          </w:rPr>
          <w:t>amniotes</w:t>
        </w:r>
      </w:hyperlink>
      <w:r w:rsidRPr="000F4C38">
        <w:rPr>
          <w:bCs/>
        </w:rPr>
        <w:t xml:space="preserve">, and </w:t>
      </w:r>
      <w:hyperlink w:anchor="_Basal" w:tooltip="ZooMoodle Glossary: Basal" w:history="1">
        <w:r w:rsidRPr="000F4C38">
          <w:rPr>
            <w:rStyle w:val="Hyperlink"/>
            <w:bCs/>
          </w:rPr>
          <w:t>basal</w:t>
        </w:r>
      </w:hyperlink>
      <w:r w:rsidRPr="000F4C38">
        <w:rPr>
          <w:bCs/>
        </w:rPr>
        <w:t xml:space="preserve"> eureptiles (the extinct precursors of</w:t>
      </w:r>
      <w:r>
        <w:rPr>
          <w:bCs/>
        </w:rPr>
        <w:t xml:space="preserve"> </w:t>
      </w:r>
      <w:hyperlink w:anchor="_diapsid" w:tooltip="ZooMoodle Glossary: diapsid" w:history="1">
        <w:r w:rsidRPr="000F4C38">
          <w:rPr>
            <w:rStyle w:val="Hyperlink"/>
            <w:bCs/>
          </w:rPr>
          <w:t>diapsids</w:t>
        </w:r>
      </w:hyperlink>
      <w:r w:rsidRPr="000F4C38">
        <w:rPr>
          <w:bCs/>
        </w:rPr>
        <w:t xml:space="preserve">). Note that the Testudines (turtles and relatives) have modified the </w:t>
      </w:r>
      <w:hyperlink w:anchor="_anapsid" w:tooltip="ZooMoodle Glossary: anapsid" w:history="1">
        <w:r w:rsidRPr="000F4C38">
          <w:rPr>
            <w:rStyle w:val="Hyperlink"/>
            <w:bCs/>
          </w:rPr>
          <w:t>anapsid</w:t>
        </w:r>
      </w:hyperlink>
      <w:r w:rsidRPr="000F4C38">
        <w:rPr>
          <w:bCs/>
        </w:rPr>
        <w:t xml:space="preserve"> condition through a reduction (emargination) of the posteriorregion of the skull.</w:t>
      </w:r>
      <w:r w:rsidRPr="000F4C38">
        <w:rPr>
          <w:bCs/>
        </w:rPr>
        <w:br/>
      </w:r>
      <w:r w:rsidRPr="000F4C38">
        <w:rPr>
          <w:bCs/>
        </w:rPr>
        <w:br/>
        <w:t xml:space="preserve">4) </w:t>
      </w:r>
      <w:hyperlink w:anchor="_euryapsid" w:tooltip="ZooMoodle Glossary: euryapsid" w:history="1">
        <w:r w:rsidRPr="000F4C38">
          <w:rPr>
            <w:rStyle w:val="Hyperlink"/>
            <w:b/>
            <w:bCs/>
          </w:rPr>
          <w:t>Euryapsid</w:t>
        </w:r>
      </w:hyperlink>
      <w:r w:rsidRPr="000F4C38">
        <w:rPr>
          <w:bCs/>
        </w:rPr>
        <w:t xml:space="preserve"> - Skull possessing an </w:t>
      </w:r>
      <w:r w:rsidRPr="000F4C38">
        <w:rPr>
          <w:b/>
          <w:bCs/>
        </w:rPr>
        <w:t>upper temporal fenestra only</w:t>
      </w:r>
      <w:r w:rsidRPr="000F4C38">
        <w:rPr>
          <w:bCs/>
        </w:rPr>
        <w:t>. However, animals with this skull condition do not represent an important</w:t>
      </w:r>
      <w:hyperlink w:anchor="_amniote" w:tooltip="ZooMoodle Glossary: amniote" w:history="1">
        <w:r w:rsidRPr="000F4C38">
          <w:rPr>
            <w:rStyle w:val="Hyperlink"/>
            <w:bCs/>
          </w:rPr>
          <w:t>amniote</w:t>
        </w:r>
      </w:hyperlink>
      <w:r w:rsidRPr="000F4C38">
        <w:rPr>
          <w:bCs/>
        </w:rPr>
        <w:t xml:space="preserve"> lineage, as they are likely to be a </w:t>
      </w:r>
      <w:hyperlink w:anchor="_polyphyletic" w:tooltip="ZooMoodle Glossary: polyphyletic" w:history="1">
        <w:r w:rsidRPr="000F4C38">
          <w:rPr>
            <w:rStyle w:val="Hyperlink"/>
            <w:bCs/>
          </w:rPr>
          <w:t>polyphyletic</w:t>
        </w:r>
      </w:hyperlink>
      <w:r w:rsidRPr="000F4C38">
        <w:rPr>
          <w:bCs/>
        </w:rPr>
        <w:t xml:space="preserve"> group, originating a least twice within the </w:t>
      </w:r>
      <w:hyperlink w:anchor="_diapsid" w:tooltip="ZooMoodle Glossary: diapsid" w:history="1">
        <w:r w:rsidRPr="000F4C38">
          <w:rPr>
            <w:rStyle w:val="Hyperlink"/>
            <w:bCs/>
          </w:rPr>
          <w:t>Diapsida</w:t>
        </w:r>
      </w:hyperlink>
      <w:r w:rsidRPr="000F4C38">
        <w:rPr>
          <w:bCs/>
        </w:rPr>
        <w:t xml:space="preserve">. </w:t>
      </w:r>
      <w:hyperlink w:anchor="_euryapsid" w:tooltip="ZooMoodle Glossary: euryapsid" w:history="1">
        <w:r w:rsidRPr="000F4C38">
          <w:rPr>
            <w:rStyle w:val="Hyperlink"/>
            <w:bCs/>
          </w:rPr>
          <w:t>Euryapsids</w:t>
        </w:r>
      </w:hyperlink>
      <w:r w:rsidRPr="000F4C38">
        <w:rPr>
          <w:bCs/>
        </w:rPr>
        <w:t xml:space="preserve"> include the plesiosaurs and ichthyosaurs - Mesozoic marine reptiles.</w:t>
      </w:r>
    </w:p>
    <w:p w:rsidR="00592B6D" w:rsidRDefault="00592B6D" w:rsidP="00592B6D">
      <w:pPr>
        <w:rPr>
          <w:bCs/>
        </w:rPr>
      </w:pPr>
    </w:p>
    <w:p w:rsidR="00592B6D" w:rsidRDefault="00592B6D" w:rsidP="00592B6D">
      <w:pPr>
        <w:rPr>
          <w:bCs/>
        </w:rPr>
      </w:pPr>
    </w:p>
    <w:p w:rsidR="00592B6D" w:rsidRDefault="00592B6D" w:rsidP="00592B6D">
      <w:pPr>
        <w:pStyle w:val="Heading2"/>
      </w:pPr>
      <w:bookmarkStart w:id="115" w:name="_Toc535514155"/>
      <w:r>
        <w:t>V</w:t>
      </w:r>
      <w:bookmarkEnd w:id="115"/>
    </w:p>
    <w:p w:rsidR="00592B6D" w:rsidRDefault="00592B6D" w:rsidP="00592B6D">
      <w:pPr>
        <w:rPr>
          <w:bCs/>
        </w:rPr>
      </w:pPr>
    </w:p>
    <w:p w:rsidR="00592B6D" w:rsidRPr="000F4C38" w:rsidRDefault="00592B6D" w:rsidP="00592B6D">
      <w:pPr>
        <w:pStyle w:val="Heading3"/>
        <w:ind w:firstLine="720"/>
      </w:pPr>
      <w:bookmarkStart w:id="116" w:name="_vertebrae"/>
      <w:bookmarkStart w:id="117" w:name="_Toc535514156"/>
      <w:bookmarkEnd w:id="116"/>
      <w:r w:rsidRPr="000F4C38">
        <w:t>vertebrae</w:t>
      </w:r>
      <w:bookmarkEnd w:id="117"/>
    </w:p>
    <w:p w:rsidR="00592B6D" w:rsidRPr="000F4C38" w:rsidRDefault="00592B6D" w:rsidP="00592B6D">
      <w:pPr>
        <w:ind w:left="720"/>
        <w:rPr>
          <w:bCs/>
        </w:rPr>
      </w:pPr>
      <w:r w:rsidRPr="000F4C38">
        <w:rPr>
          <w:bCs/>
        </w:rPr>
        <w:t xml:space="preserve">From anterior to posterior: </w:t>
      </w:r>
    </w:p>
    <w:p w:rsidR="00592B6D" w:rsidRPr="000F4C38" w:rsidRDefault="00592B6D" w:rsidP="00592B6D">
      <w:pPr>
        <w:ind w:left="720"/>
        <w:rPr>
          <w:bCs/>
        </w:rPr>
      </w:pPr>
      <w:bookmarkStart w:id="118" w:name="_Toc535514157"/>
      <w:r w:rsidRPr="006B0E7E">
        <w:rPr>
          <w:rStyle w:val="Heading3Char"/>
          <w:rFonts w:eastAsiaTheme="minorHAnsi"/>
        </w:rPr>
        <w:t>Cervical vertebrae</w:t>
      </w:r>
      <w:bookmarkEnd w:id="118"/>
      <w:r w:rsidRPr="000F4C38">
        <w:rPr>
          <w:bCs/>
        </w:rPr>
        <w:t xml:space="preserve">: Facilitate the mobility of the head. The first two, the </w:t>
      </w:r>
      <w:r w:rsidRPr="000F4C38">
        <w:rPr>
          <w:b/>
          <w:bCs/>
        </w:rPr>
        <w:t>atlas</w:t>
      </w:r>
      <w:r w:rsidRPr="000F4C38">
        <w:rPr>
          <w:bCs/>
        </w:rPr>
        <w:t xml:space="preserve"> and the </w:t>
      </w:r>
      <w:r w:rsidRPr="000F4C38">
        <w:rPr>
          <w:b/>
          <w:bCs/>
        </w:rPr>
        <w:t>axis</w:t>
      </w:r>
      <w:r w:rsidRPr="000F4C38">
        <w:rPr>
          <w:bCs/>
        </w:rPr>
        <w:t xml:space="preserve"> are highly specialised, the former articulating with the occipital region of the skull. </w:t>
      </w:r>
    </w:p>
    <w:p w:rsidR="00592B6D" w:rsidRPr="000F4C38" w:rsidRDefault="00592B6D" w:rsidP="00592B6D">
      <w:pPr>
        <w:ind w:left="720"/>
      </w:pPr>
      <w:bookmarkStart w:id="119" w:name="_Toc535514158"/>
      <w:r w:rsidRPr="006B0E7E">
        <w:rPr>
          <w:rStyle w:val="Heading3Char"/>
          <w:rFonts w:eastAsiaTheme="minorHAnsi"/>
        </w:rPr>
        <w:t>Thoracic vertebrae</w:t>
      </w:r>
      <w:bookmarkEnd w:id="119"/>
      <w:r w:rsidRPr="000F4C38">
        <w:t xml:space="preserve">: Articulate with the ribs that fuse with the sternum. </w:t>
      </w:r>
    </w:p>
    <w:p w:rsidR="00592B6D" w:rsidRPr="000F4C38" w:rsidRDefault="00592B6D" w:rsidP="00592B6D">
      <w:pPr>
        <w:ind w:left="720"/>
      </w:pPr>
      <w:bookmarkStart w:id="120" w:name="_Toc535514159"/>
      <w:r w:rsidRPr="006B0E7E">
        <w:rPr>
          <w:rStyle w:val="Heading3Char"/>
          <w:rFonts w:eastAsiaTheme="minorHAnsi"/>
        </w:rPr>
        <w:t>Lumbar vertebrae</w:t>
      </w:r>
      <w:bookmarkEnd w:id="120"/>
      <w:r w:rsidRPr="000F4C38">
        <w:rPr>
          <w:rFonts w:cs="Arial"/>
          <w:color w:val="281F18"/>
        </w:rPr>
        <w:t>: Generally larger, with small ribs not attached to the sternum, which support the</w:t>
      </w:r>
      <w:r w:rsidRPr="000F4C38">
        <w:rPr>
          <w:rStyle w:val="apple-converted-space"/>
          <w:rFonts w:cs="Arial"/>
          <w:color w:val="281F18"/>
        </w:rPr>
        <w:t xml:space="preserve"> </w:t>
      </w:r>
      <w:r w:rsidRPr="00931A17">
        <w:rPr>
          <w:rFonts w:cs="Arial"/>
          <w:color w:val="000000" w:themeColor="text1"/>
        </w:rPr>
        <w:t>posterior</w:t>
      </w:r>
      <w:r w:rsidRPr="000F4C38">
        <w:rPr>
          <w:rStyle w:val="apple-converted-space"/>
          <w:rFonts w:cs="Arial"/>
          <w:color w:val="281F18"/>
        </w:rPr>
        <w:t xml:space="preserve"> </w:t>
      </w:r>
      <w:r w:rsidRPr="000F4C38">
        <w:rPr>
          <w:rFonts w:cs="Arial"/>
          <w:color w:val="281F18"/>
        </w:rPr>
        <w:t>musculature.</w:t>
      </w:r>
      <w:r w:rsidRPr="000F4C38">
        <w:t xml:space="preserve"> </w:t>
      </w:r>
    </w:p>
    <w:p w:rsidR="00592B6D" w:rsidRPr="000F4C38" w:rsidRDefault="00592B6D" w:rsidP="00592B6D">
      <w:pPr>
        <w:ind w:left="720"/>
      </w:pPr>
      <w:bookmarkStart w:id="121" w:name="_Toc535514160"/>
      <w:r w:rsidRPr="006B0E7E">
        <w:rPr>
          <w:rStyle w:val="Heading3Char"/>
          <w:rFonts w:eastAsiaTheme="minorHAnsi"/>
        </w:rPr>
        <w:t>Sacral vertebrae</w:t>
      </w:r>
      <w:bookmarkEnd w:id="121"/>
      <w:r w:rsidRPr="000F4C38">
        <w:rPr>
          <w:rFonts w:cs="Arial"/>
          <w:color w:val="281F18"/>
        </w:rPr>
        <w:t>: Fused to the</w:t>
      </w:r>
      <w:r w:rsidRPr="000F4C38">
        <w:rPr>
          <w:rStyle w:val="apple-converted-space"/>
          <w:rFonts w:cs="Arial"/>
          <w:color w:val="281F18"/>
        </w:rPr>
        <w:t xml:space="preserve"> </w:t>
      </w:r>
      <w:hyperlink w:anchor="_Pelvic_girdle" w:history="1">
        <w:r w:rsidRPr="006B0E7E">
          <w:rPr>
            <w:rStyle w:val="Hyperlink"/>
            <w:rFonts w:cs="Arial"/>
          </w:rPr>
          <w:t>pelvic girdle</w:t>
        </w:r>
      </w:hyperlink>
      <w:r w:rsidRPr="000F4C38">
        <w:rPr>
          <w:rFonts w:cs="Arial"/>
          <w:color w:val="281F18"/>
        </w:rPr>
        <w:t>, allowing the transfer of force from the</w:t>
      </w:r>
      <w:r w:rsidRPr="000F4C38">
        <w:rPr>
          <w:rStyle w:val="apple-converted-space"/>
          <w:rFonts w:cs="Arial"/>
          <w:color w:val="281F18"/>
        </w:rPr>
        <w:t xml:space="preserve"> </w:t>
      </w:r>
      <w:hyperlink w:anchor="_Appendicular_skeleton" w:history="1">
        <w:r w:rsidRPr="002F36CB">
          <w:rPr>
            <w:rStyle w:val="Hyperlink"/>
            <w:rFonts w:cs="Arial"/>
          </w:rPr>
          <w:t>appendicular skeleton</w:t>
        </w:r>
      </w:hyperlink>
      <w:r w:rsidRPr="000F4C38">
        <w:rPr>
          <w:rStyle w:val="apple-converted-space"/>
          <w:rFonts w:cs="Arial"/>
          <w:color w:val="281F18"/>
        </w:rPr>
        <w:t xml:space="preserve"> </w:t>
      </w:r>
      <w:r w:rsidRPr="000F4C38">
        <w:rPr>
          <w:rFonts w:cs="Arial"/>
          <w:color w:val="281F18"/>
        </w:rPr>
        <w:t>(limbs) during locomotion.</w:t>
      </w:r>
      <w:r w:rsidRPr="000F4C38">
        <w:t xml:space="preserve"> </w:t>
      </w:r>
    </w:p>
    <w:p w:rsidR="00592B6D" w:rsidRPr="000F4C38" w:rsidRDefault="00592B6D" w:rsidP="00592B6D">
      <w:pPr>
        <w:ind w:left="720"/>
      </w:pPr>
      <w:bookmarkStart w:id="122" w:name="_Toc535514161"/>
      <w:r w:rsidRPr="006B0E7E">
        <w:rPr>
          <w:rStyle w:val="Heading3Char"/>
          <w:rFonts w:eastAsiaTheme="minorHAnsi"/>
        </w:rPr>
        <w:t>Caudal vertebrae</w:t>
      </w:r>
      <w:bookmarkEnd w:id="122"/>
      <w:r w:rsidRPr="000F4C38">
        <w:rPr>
          <w:rFonts w:cs="Arial"/>
          <w:color w:val="281F18"/>
        </w:rPr>
        <w:t>: Small and less specialised, forming the tail.</w:t>
      </w:r>
    </w:p>
    <w:p w:rsidR="00592B6D" w:rsidRDefault="00592B6D" w:rsidP="00592B6D">
      <w:pPr>
        <w:rPr>
          <w:bCs/>
        </w:rPr>
      </w:pPr>
    </w:p>
    <w:p w:rsidR="00592B6D" w:rsidRDefault="00592B6D" w:rsidP="00592B6D">
      <w:pPr>
        <w:rPr>
          <w:bCs/>
        </w:rPr>
      </w:pPr>
    </w:p>
    <w:p w:rsidR="00592B6D" w:rsidRPr="000F4C38" w:rsidRDefault="00592B6D" w:rsidP="00592B6D">
      <w:pPr>
        <w:pStyle w:val="Heading3"/>
        <w:ind w:firstLine="720"/>
      </w:pPr>
      <w:bookmarkStart w:id="123" w:name="_Toc535514162"/>
      <w:r w:rsidRPr="000F4C38">
        <w:t>Vertebrate anatomical directions and axes</w:t>
      </w:r>
      <w:bookmarkEnd w:id="123"/>
    </w:p>
    <w:p w:rsidR="00592B6D" w:rsidRDefault="00592B6D" w:rsidP="00592B6D">
      <w:pPr>
        <w:ind w:left="720"/>
        <w:rPr>
          <w:bCs/>
        </w:rPr>
      </w:pPr>
      <w:r w:rsidRPr="000F4C38">
        <w:rPr>
          <w:bCs/>
        </w:rPr>
        <w:t>The image below illustrates the terms used for anatomical directions and axes in vertebrates.</w:t>
      </w:r>
    </w:p>
    <w:p w:rsidR="00592B6D" w:rsidRDefault="00592B6D" w:rsidP="00592B6D">
      <w:pPr>
        <w:ind w:left="720"/>
        <w:rPr>
          <w:bCs/>
        </w:rPr>
      </w:pPr>
      <w:r w:rsidRPr="00F51E09">
        <w:rPr>
          <w:noProof/>
          <w:lang w:eastAsia="en-GB"/>
        </w:rPr>
        <w:lastRenderedPageBreak/>
        <w:drawing>
          <wp:inline distT="0" distB="0" distL="0" distR="0" wp14:anchorId="19D60231" wp14:editId="421EC8CC">
            <wp:extent cx="5381147" cy="2494914"/>
            <wp:effectExtent l="0" t="0" r="0" b="1270"/>
            <wp:docPr id="2" name="Picture 2"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592B6D" w:rsidRDefault="00592B6D" w:rsidP="00592B6D">
      <w:pPr>
        <w:rPr>
          <w:bCs/>
        </w:rPr>
      </w:pPr>
    </w:p>
    <w:p w:rsidR="00592B6D" w:rsidRDefault="00592B6D" w:rsidP="00592B6D">
      <w:pPr>
        <w:rPr>
          <w:bCs/>
        </w:rPr>
      </w:pPr>
    </w:p>
    <w:p w:rsidR="00592B6D" w:rsidRPr="000F4C38" w:rsidRDefault="00592B6D" w:rsidP="00592B6D">
      <w:pPr>
        <w:pStyle w:val="Heading3"/>
        <w:ind w:firstLine="720"/>
      </w:pPr>
      <w:bookmarkStart w:id="124" w:name="_Toc535514163"/>
      <w:r w:rsidRPr="000F4C38">
        <w:t>Vestigial</w:t>
      </w:r>
      <w:bookmarkEnd w:id="124"/>
    </w:p>
    <w:p w:rsidR="00592B6D" w:rsidRDefault="00592B6D" w:rsidP="00592B6D">
      <w:pPr>
        <w:ind w:left="720"/>
        <w:rPr>
          <w:bCs/>
        </w:rPr>
      </w:pPr>
      <w:r w:rsidRPr="000F4C38">
        <w:rPr>
          <w:bCs/>
        </w:rPr>
        <w:t xml:space="preserve">Occurring as a structure that, once functional (whether during development or in earlier evolutionary forms), is </w:t>
      </w:r>
      <w:r w:rsidRPr="000F4C38">
        <w:rPr>
          <w:b/>
          <w:bCs/>
        </w:rPr>
        <w:t>now reduced</w:t>
      </w:r>
      <w:r w:rsidRPr="000F4C38">
        <w:rPr>
          <w:bCs/>
        </w:rPr>
        <w:t xml:space="preserve"> or </w:t>
      </w:r>
      <w:r w:rsidRPr="000F4C38">
        <w:rPr>
          <w:b/>
          <w:bCs/>
        </w:rPr>
        <w:t>degenerate</w:t>
      </w:r>
      <w:r w:rsidRPr="000F4C38">
        <w:rPr>
          <w:bCs/>
        </w:rPr>
        <w:t xml:space="preserve">. An example is the vestigial </w:t>
      </w:r>
      <w:hyperlink w:anchor="_Pelvic_girdle" w:tooltip="ZooMoodle Glossary: Pelvic girdle" w:history="1">
        <w:r w:rsidRPr="000F4C38">
          <w:rPr>
            <w:rStyle w:val="Hyperlink"/>
            <w:bCs/>
          </w:rPr>
          <w:t>pelvic girdle</w:t>
        </w:r>
      </w:hyperlink>
      <w:r w:rsidRPr="000F4C38">
        <w:rPr>
          <w:bCs/>
        </w:rPr>
        <w:t xml:space="preserve"> seen in many snakes, including the boas and pythons, which bears no function.</w:t>
      </w:r>
    </w:p>
    <w:p w:rsidR="00592B6D" w:rsidRDefault="00592B6D" w:rsidP="00592B6D">
      <w:pPr>
        <w:rPr>
          <w:bCs/>
        </w:rPr>
      </w:pPr>
    </w:p>
    <w:p w:rsidR="00592B6D" w:rsidRDefault="00592B6D" w:rsidP="00592B6D">
      <w:pPr>
        <w:rPr>
          <w:bCs/>
        </w:rPr>
      </w:pPr>
    </w:p>
    <w:p w:rsidR="00592B6D" w:rsidRDefault="00592B6D" w:rsidP="00592B6D">
      <w:pPr>
        <w:pStyle w:val="Heading2"/>
      </w:pPr>
      <w:bookmarkStart w:id="125" w:name="_Toc535514164"/>
      <w:r>
        <w:t>Z</w:t>
      </w:r>
      <w:bookmarkEnd w:id="125"/>
      <w:r w:rsidRPr="000F4C38">
        <w:cr/>
      </w:r>
    </w:p>
    <w:p w:rsidR="00592B6D" w:rsidRPr="000F4C38" w:rsidRDefault="00592B6D" w:rsidP="00592B6D">
      <w:pPr>
        <w:pStyle w:val="Heading3"/>
        <w:ind w:firstLine="720"/>
      </w:pPr>
      <w:bookmarkStart w:id="126" w:name="_Toc535514165"/>
      <w:r w:rsidRPr="000F4C38">
        <w:t>Zygapophysis</w:t>
      </w:r>
      <w:bookmarkEnd w:id="126"/>
    </w:p>
    <w:p w:rsidR="00592B6D" w:rsidRDefault="00592B6D" w:rsidP="00592B6D">
      <w:pPr>
        <w:ind w:left="720"/>
        <w:rPr>
          <w:bCs/>
        </w:rPr>
      </w:pPr>
      <w:r w:rsidRPr="000F4C38">
        <w:rPr>
          <w:bCs/>
        </w:rPr>
        <w:t>Articular process of a vertebra that articulates with the corresponding process of an adjacent vertebra.</w:t>
      </w:r>
      <w:r w:rsidRPr="000F4C38">
        <w:rPr>
          <w:bCs/>
        </w:rPr>
        <w:br/>
      </w:r>
      <w:r w:rsidRPr="000F4C38">
        <w:rPr>
          <w:bCs/>
        </w:rPr>
        <w:br/>
        <w:t>Plural = zygapophyses</w:t>
      </w:r>
    </w:p>
    <w:p w:rsidR="002F5978" w:rsidRPr="00AE7FC9" w:rsidRDefault="0081762E" w:rsidP="00592B6D">
      <w:pPr>
        <w:pStyle w:val="Heading1"/>
      </w:pPr>
    </w:p>
    <w:sectPr w:rsidR="002F5978" w:rsidRPr="00AE7FC9">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CD5" w:rsidRDefault="00762CD5" w:rsidP="00762CD5">
      <w:r>
        <w:separator/>
      </w:r>
    </w:p>
  </w:endnote>
  <w:endnote w:type="continuationSeparator" w:id="0">
    <w:p w:rsidR="00762CD5" w:rsidRDefault="00762CD5" w:rsidP="00762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color w:val="7F7F7F" w:themeColor="text1" w:themeTint="80"/>
      </w:rPr>
      <w:id w:val="1707216415"/>
      <w:docPartObj>
        <w:docPartGallery w:val="Page Numbers (Bottom of Page)"/>
        <w:docPartUnique/>
      </w:docPartObj>
    </w:sdtPr>
    <w:sdtEndPr>
      <w:rPr>
        <w:noProof/>
      </w:rPr>
    </w:sdtEndPr>
    <w:sdtContent>
      <w:p w:rsidR="00762CD5" w:rsidRPr="00762CD5" w:rsidRDefault="00762CD5">
        <w:pPr>
          <w:pStyle w:val="Footer"/>
          <w:rPr>
            <w:i/>
            <w:color w:val="7F7F7F" w:themeColor="text1" w:themeTint="80"/>
          </w:rPr>
        </w:pPr>
        <w:r w:rsidRPr="00762CD5">
          <w:rPr>
            <w:i/>
            <w:color w:val="7F7F7F" w:themeColor="text1" w:themeTint="80"/>
          </w:rPr>
          <w:fldChar w:fldCharType="begin"/>
        </w:r>
        <w:r w:rsidRPr="00762CD5">
          <w:rPr>
            <w:i/>
            <w:color w:val="7F7F7F" w:themeColor="text1" w:themeTint="80"/>
          </w:rPr>
          <w:instrText xml:space="preserve"> PAGE   \* MERGEFORMAT </w:instrText>
        </w:r>
        <w:r w:rsidRPr="00762CD5">
          <w:rPr>
            <w:i/>
            <w:color w:val="7F7F7F" w:themeColor="text1" w:themeTint="80"/>
          </w:rPr>
          <w:fldChar w:fldCharType="separate"/>
        </w:r>
        <w:r w:rsidR="0081762E">
          <w:rPr>
            <w:i/>
            <w:noProof/>
            <w:color w:val="7F7F7F" w:themeColor="text1" w:themeTint="80"/>
          </w:rPr>
          <w:t>1</w:t>
        </w:r>
        <w:r w:rsidRPr="00762CD5">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CD5" w:rsidRDefault="00762CD5" w:rsidP="00762CD5">
      <w:r>
        <w:separator/>
      </w:r>
    </w:p>
  </w:footnote>
  <w:footnote w:type="continuationSeparator" w:id="0">
    <w:p w:rsidR="00762CD5" w:rsidRDefault="00762CD5" w:rsidP="00762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5D9B"/>
    <w:multiLevelType w:val="multilevel"/>
    <w:tmpl w:val="9DA8DF9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8EE6A95"/>
    <w:multiLevelType w:val="multilevel"/>
    <w:tmpl w:val="67D0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9C4E1B"/>
    <w:multiLevelType w:val="multilevel"/>
    <w:tmpl w:val="4A0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700F3"/>
    <w:multiLevelType w:val="multilevel"/>
    <w:tmpl w:val="1A0C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7B7BCF"/>
    <w:multiLevelType w:val="hybridMultilevel"/>
    <w:tmpl w:val="69C06EC2"/>
    <w:lvl w:ilvl="0" w:tplc="5492B95A">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44"/>
    <w:rsid w:val="000C2097"/>
    <w:rsid w:val="000E1B3A"/>
    <w:rsid w:val="0010094F"/>
    <w:rsid w:val="00143820"/>
    <w:rsid w:val="003F194F"/>
    <w:rsid w:val="004A3E4A"/>
    <w:rsid w:val="00513FC0"/>
    <w:rsid w:val="00592B6D"/>
    <w:rsid w:val="005F5362"/>
    <w:rsid w:val="00635E14"/>
    <w:rsid w:val="00762CD5"/>
    <w:rsid w:val="0081762E"/>
    <w:rsid w:val="00855D5C"/>
    <w:rsid w:val="00A20AFE"/>
    <w:rsid w:val="00A83709"/>
    <w:rsid w:val="00AE7FC9"/>
    <w:rsid w:val="00C92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38B28-5C57-4501-BE9D-CC94A7DD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FC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83709"/>
    <w:pPr>
      <w:keepNext/>
      <w:keepLines/>
      <w:spacing w:before="4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customStyle="1" w:styleId="Heading3Char">
    <w:name w:val="Heading 3 Char"/>
    <w:basedOn w:val="DefaultParagraphFont"/>
    <w:link w:val="Heading3"/>
    <w:uiPriority w:val="9"/>
    <w:rsid w:val="00A83709"/>
    <w:rPr>
      <w:rFonts w:ascii="Garamond" w:eastAsiaTheme="majorEastAsia" w:hAnsi="Garamond" w:cstheme="majorBidi"/>
      <w:b/>
      <w:color w:val="1F4D78" w:themeColor="accent1" w:themeShade="7F"/>
    </w:rPr>
  </w:style>
  <w:style w:type="character" w:styleId="Hyperlink">
    <w:name w:val="Hyperlink"/>
    <w:basedOn w:val="DefaultParagraphFont"/>
    <w:uiPriority w:val="99"/>
    <w:unhideWhenUsed/>
    <w:rsid w:val="00A83709"/>
    <w:rPr>
      <w:color w:val="0563C1" w:themeColor="hyperlink"/>
      <w:u w:val="single"/>
    </w:rPr>
  </w:style>
  <w:style w:type="paragraph" w:customStyle="1" w:styleId="msonormal0">
    <w:name w:val="msonormal"/>
    <w:basedOn w:val="Normal"/>
    <w:rsid w:val="00A83709"/>
    <w:pPr>
      <w:spacing w:before="100" w:beforeAutospacing="1" w:after="100" w:afterAutospacing="1"/>
    </w:pPr>
    <w:rPr>
      <w:rFonts w:ascii="Times New Roman" w:eastAsia="Times New Roman" w:hAnsi="Times New Roman"/>
      <w:lang w:eastAsia="en-GB"/>
    </w:rPr>
  </w:style>
  <w:style w:type="paragraph" w:styleId="NormalWeb">
    <w:name w:val="Normal (Web)"/>
    <w:basedOn w:val="Normal"/>
    <w:uiPriority w:val="99"/>
    <w:semiHidden/>
    <w:unhideWhenUsed/>
    <w:rsid w:val="00A83709"/>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A83709"/>
  </w:style>
  <w:style w:type="character" w:styleId="FollowedHyperlink">
    <w:name w:val="FollowedHyperlink"/>
    <w:basedOn w:val="DefaultParagraphFont"/>
    <w:uiPriority w:val="99"/>
    <w:semiHidden/>
    <w:unhideWhenUsed/>
    <w:rsid w:val="00A83709"/>
    <w:rPr>
      <w:color w:val="954F72" w:themeColor="followedHyperlink"/>
      <w:u w:val="single"/>
    </w:rPr>
  </w:style>
  <w:style w:type="paragraph" w:styleId="ListParagraph">
    <w:name w:val="List Paragraph"/>
    <w:basedOn w:val="Normal"/>
    <w:uiPriority w:val="34"/>
    <w:qFormat/>
    <w:rsid w:val="00A83709"/>
    <w:pPr>
      <w:ind w:left="720"/>
      <w:contextualSpacing/>
    </w:pPr>
  </w:style>
  <w:style w:type="paragraph" w:styleId="Caption">
    <w:name w:val="caption"/>
    <w:basedOn w:val="Normal"/>
    <w:next w:val="Normal"/>
    <w:uiPriority w:val="35"/>
    <w:unhideWhenUsed/>
    <w:qFormat/>
    <w:rsid w:val="00A8370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837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709"/>
    <w:rPr>
      <w:rFonts w:ascii="Segoe UI" w:hAnsi="Segoe UI" w:cs="Segoe UI"/>
      <w:sz w:val="18"/>
      <w:szCs w:val="18"/>
    </w:rPr>
  </w:style>
  <w:style w:type="paragraph" w:styleId="TOCHeading">
    <w:name w:val="TOC Heading"/>
    <w:basedOn w:val="Heading1"/>
    <w:next w:val="Normal"/>
    <w:uiPriority w:val="39"/>
    <w:unhideWhenUsed/>
    <w:qFormat/>
    <w:rsid w:val="004A3E4A"/>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4A3E4A"/>
    <w:pPr>
      <w:spacing w:after="100"/>
    </w:pPr>
  </w:style>
  <w:style w:type="paragraph" w:styleId="TOC2">
    <w:name w:val="toc 2"/>
    <w:basedOn w:val="Normal"/>
    <w:next w:val="Normal"/>
    <w:autoRedefine/>
    <w:uiPriority w:val="39"/>
    <w:unhideWhenUsed/>
    <w:rsid w:val="004A3E4A"/>
    <w:pPr>
      <w:spacing w:after="100"/>
      <w:ind w:left="240"/>
    </w:pPr>
  </w:style>
  <w:style w:type="paragraph" w:styleId="TOC3">
    <w:name w:val="toc 3"/>
    <w:basedOn w:val="Normal"/>
    <w:next w:val="Normal"/>
    <w:autoRedefine/>
    <w:uiPriority w:val="39"/>
    <w:unhideWhenUsed/>
    <w:rsid w:val="004A3E4A"/>
    <w:pPr>
      <w:spacing w:after="100"/>
      <w:ind w:left="480"/>
    </w:pPr>
  </w:style>
  <w:style w:type="paragraph" w:styleId="TOC4">
    <w:name w:val="toc 4"/>
    <w:basedOn w:val="Normal"/>
    <w:next w:val="Normal"/>
    <w:autoRedefine/>
    <w:uiPriority w:val="39"/>
    <w:unhideWhenUsed/>
    <w:rsid w:val="004A3E4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4A3E4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4A3E4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4A3E4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4A3E4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4A3E4A"/>
    <w:pPr>
      <w:spacing w:after="100" w:line="259" w:lineRule="auto"/>
      <w:ind w:left="1760"/>
    </w:pPr>
    <w:rPr>
      <w:rFonts w:asciiTheme="minorHAnsi" w:eastAsiaTheme="minorEastAsia" w:hAnsiTheme="minorHAnsi" w:cstheme="minorBidi"/>
      <w:sz w:val="22"/>
      <w:szCs w:val="22"/>
      <w:lang w:eastAsia="en-GB"/>
    </w:rPr>
  </w:style>
  <w:style w:type="paragraph" w:styleId="Header">
    <w:name w:val="header"/>
    <w:basedOn w:val="Normal"/>
    <w:link w:val="HeaderChar"/>
    <w:uiPriority w:val="99"/>
    <w:unhideWhenUsed/>
    <w:rsid w:val="00762CD5"/>
    <w:pPr>
      <w:tabs>
        <w:tab w:val="center" w:pos="4513"/>
        <w:tab w:val="right" w:pos="9026"/>
      </w:tabs>
    </w:pPr>
  </w:style>
  <w:style w:type="character" w:customStyle="1" w:styleId="HeaderChar">
    <w:name w:val="Header Char"/>
    <w:basedOn w:val="DefaultParagraphFont"/>
    <w:link w:val="Header"/>
    <w:uiPriority w:val="99"/>
    <w:rsid w:val="00762CD5"/>
    <w:rPr>
      <w:rFonts w:ascii="Garamond" w:hAnsi="Garamond"/>
    </w:rPr>
  </w:style>
  <w:style w:type="paragraph" w:styleId="Footer">
    <w:name w:val="footer"/>
    <w:basedOn w:val="Normal"/>
    <w:link w:val="FooterChar"/>
    <w:uiPriority w:val="99"/>
    <w:unhideWhenUsed/>
    <w:rsid w:val="00762CD5"/>
    <w:pPr>
      <w:tabs>
        <w:tab w:val="center" w:pos="4513"/>
        <w:tab w:val="right" w:pos="9026"/>
      </w:tabs>
    </w:pPr>
  </w:style>
  <w:style w:type="character" w:customStyle="1" w:styleId="FooterChar">
    <w:name w:val="Footer Char"/>
    <w:basedOn w:val="DefaultParagraphFont"/>
    <w:link w:val="Footer"/>
    <w:uiPriority w:val="99"/>
    <w:rsid w:val="00762CD5"/>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45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https://open-education-repository.ucl.ac.uk/id/eprint/194"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https://open-education-repository.ucl.ac.uk/195/"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hyperlink" Target="http://www.ucl.ac.uk/museums-static/obl4he/vertebratepalaeo/glossary.html"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theme" Target="theme/theme1.xml"/><Relationship Id="rId10" Type="http://schemas.openxmlformats.org/officeDocument/2006/relationships/hyperlink" Target="https://open-education-repository.ucl.ac.uk/id/eprint/210"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hyperlink" Target="http://www.ucl.ac.uk/museums-static/obl4he/vertebratepalaeo/glossary.html" TargetMode="External"/><Relationship Id="rId4" Type="http://schemas.openxmlformats.org/officeDocument/2006/relationships/settings" Target="settings.xml"/><Relationship Id="rId9" Type="http://schemas.openxmlformats.org/officeDocument/2006/relationships/hyperlink" Target="https://open-education-repository.ucl.ac.uk/id/eprint/204"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yperlink" Target="https://open-education-repository.ucl.ac.uk/id/eprint/198" TargetMode="External"/><Relationship Id="rId48" Type="http://schemas.openxmlformats.org/officeDocument/2006/relationships/fontTable" Target="fontTable.xml"/><Relationship Id="rId8" Type="http://schemas.openxmlformats.org/officeDocument/2006/relationships/hyperlink" Target="http://www.ucl.ac.uk/museums/zoology" TargetMode="External"/><Relationship Id="rId3" Type="http://schemas.openxmlformats.org/officeDocument/2006/relationships/styles" Target="styles.xml"/><Relationship Id="rId12" Type="http://schemas.openxmlformats.org/officeDocument/2006/relationships/hyperlink" Target="https://creativecommons.org/licenses/by-nc-sa/4.0/legalcode"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0.jpeg"/><Relationship Id="rId20" Type="http://schemas.openxmlformats.org/officeDocument/2006/relationships/image" Target="media/image8.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BA90A-573A-4ACF-A969-23918CC7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33</Pages>
  <Words>3909</Words>
  <Characters>22283</Characters>
  <DocSecurity>0</DocSecurity>
  <Lines>185</Lines>
  <Paragraphs>52</Paragraphs>
  <ScaleCrop>false</ScaleCrop>
  <LinksUpToDate>false</LinksUpToDate>
  <CharactersWithSpaces>26140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2019-01-17T15:35:00Z</dcterms:created>
  <dcterms:modified xsi:type="dcterms:W3CDTF">2019-01-21T14:30:00Z</dcterms:modified>
</cp:coreProperties>
</file>