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FDA" w:rsidRDefault="00BA7FDA" w:rsidP="00BA7FDA">
      <w:pPr>
        <w:pStyle w:val="Title"/>
      </w:pPr>
      <w:r>
        <w:t>Vertebrate Palaeontology and Evolution study pack</w:t>
      </w:r>
    </w:p>
    <w:p w:rsidR="00BA7FDA" w:rsidRDefault="00BA7FDA" w:rsidP="00BA7FDA"/>
    <w:p w:rsidR="006F04FC" w:rsidRDefault="006F04FC" w:rsidP="006F04FC">
      <w:r>
        <w:t xml:space="preserve">This resource is designed to familiarise you with the structure, diversity and evolutionary history of vertebrates through analysing images of specimens held at UCL’s </w:t>
      </w:r>
      <w:hyperlink r:id="rId8" w:history="1">
        <w:r>
          <w:rPr>
            <w:rStyle w:val="Hyperlink"/>
          </w:rPr>
          <w:t>Grant Museum of Zoology</w:t>
        </w:r>
      </w:hyperlink>
      <w:r>
        <w:t xml:space="preserve">. It contains seven chapters: an introduction to vertebrate diversity, Fishes, the fish-tetrapod transition, Amphibians and Amniotes, Lepidosaurs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 </w:t>
      </w:r>
    </w:p>
    <w:p w:rsidR="006F04FC" w:rsidRDefault="006F04FC" w:rsidP="006F04FC"/>
    <w:p w:rsidR="006F04FC" w:rsidRDefault="006F04FC" w:rsidP="006F04FC">
      <w:pPr>
        <w:pStyle w:val="ListParagraph"/>
        <w:numPr>
          <w:ilvl w:val="0"/>
          <w:numId w:val="5"/>
        </w:numPr>
      </w:pPr>
      <w:r>
        <w:t xml:space="preserve">Verb Diversity: </w:t>
      </w:r>
      <w:hyperlink r:id="rId9" w:history="1">
        <w:r>
          <w:rPr>
            <w:rStyle w:val="Hyperlink"/>
          </w:rPr>
          <w:t>https://open-education-repository.ucl.ac.uk/id/eprint/204</w:t>
        </w:r>
      </w:hyperlink>
    </w:p>
    <w:p w:rsidR="006F04FC" w:rsidRDefault="006F04FC" w:rsidP="006F04FC">
      <w:pPr>
        <w:pStyle w:val="ListParagraph"/>
        <w:numPr>
          <w:ilvl w:val="0"/>
          <w:numId w:val="5"/>
        </w:numPr>
      </w:pPr>
      <w:r>
        <w:t xml:space="preserve">Eutherians (VERB): </w:t>
      </w:r>
      <w:hyperlink r:id="rId10" w:history="1">
        <w:r>
          <w:rPr>
            <w:rStyle w:val="Hyperlink"/>
          </w:rPr>
          <w:t>https://open-education-repository.ucl.ac.uk/id/eprint/210</w:t>
        </w:r>
      </w:hyperlink>
      <w:r>
        <w:t xml:space="preserve"> </w:t>
      </w:r>
    </w:p>
    <w:p w:rsidR="006F04FC" w:rsidRDefault="006F04FC" w:rsidP="006F04FC"/>
    <w:p w:rsidR="006F04FC" w:rsidRDefault="006F04FC" w:rsidP="006F04FC">
      <w:r>
        <w:t xml:space="preserve">Scalebars are provided throughout (except for models). Please note that there are two different scale bars used, one with 1cm divisions and one with 0.5cm divisions. </w:t>
      </w:r>
    </w:p>
    <w:p w:rsidR="006F04FC" w:rsidRDefault="006F04FC" w:rsidP="006F04FC"/>
    <w:p w:rsidR="006F04FC" w:rsidRDefault="006F04FC" w:rsidP="006F04FC">
      <w:r>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6F04FC" w:rsidRDefault="006F04FC" w:rsidP="006F04FC"/>
    <w:p w:rsidR="006F04FC" w:rsidRDefault="006F04FC" w:rsidP="006F04FC">
      <w:r>
        <w:t xml:space="preserve">To </w:t>
      </w:r>
      <w:r>
        <w:rPr>
          <w:b/>
          <w:bCs/>
        </w:rPr>
        <w:t>download</w:t>
      </w:r>
      <w:r>
        <w:t xml:space="preserve"> this resource in its entirety, see the resource's collection page: </w:t>
      </w:r>
      <w:hyperlink r:id="rId11" w:history="1">
        <w:r>
          <w:rPr>
            <w:rStyle w:val="Hyperlink"/>
          </w:rPr>
          <w:t>https://open-education-repository.ucl.ac.uk/195/</w:t>
        </w:r>
      </w:hyperlink>
    </w:p>
    <w:p w:rsidR="006F04FC" w:rsidRDefault="006F04FC" w:rsidP="006F04FC"/>
    <w:p w:rsidR="006F04FC" w:rsidRDefault="006F04FC" w:rsidP="006F04FC">
      <w:r>
        <w:rPr>
          <w:b/>
          <w:bCs/>
        </w:rPr>
        <w:t>Disclaimer:</w:t>
      </w:r>
      <w:r>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6F04FC" w:rsidRDefault="006F04FC" w:rsidP="006F04FC"/>
    <w:p w:rsidR="00BA7FDA" w:rsidRDefault="006F04FC" w:rsidP="006F04FC">
      <w:pPr>
        <w:rPr>
          <w:rFonts w:eastAsia="Times New Roman"/>
          <w:color w:val="2E74B5" w:themeColor="accent1" w:themeShade="BF"/>
          <w:sz w:val="32"/>
          <w:szCs w:val="32"/>
          <w:lang w:eastAsia="en-GB"/>
        </w:rPr>
      </w:pPr>
      <w:r>
        <w:t xml:space="preserve">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12" w:history="1">
        <w:r>
          <w:rPr>
            <w:rStyle w:val="Hyperlink"/>
          </w:rPr>
          <w:t>https://creativecommons.org/licenses/by-nc-sa/4.0/legalcode</w:t>
        </w:r>
      </w:hyperlink>
      <w:r>
        <w:t xml:space="preserve"> </w:t>
      </w:r>
      <w:bookmarkStart w:id="0" w:name="_GoBack"/>
      <w:bookmarkEnd w:id="0"/>
      <w:r w:rsidR="00BA7FDA">
        <w:br w:type="page"/>
      </w:r>
    </w:p>
    <w:p w:rsidR="003F194F" w:rsidRPr="00E70C50" w:rsidRDefault="003F194F" w:rsidP="003F194F">
      <w:pPr>
        <w:pStyle w:val="Heading1"/>
      </w:pPr>
      <w:bookmarkStart w:id="1" w:name="_Toc535513978"/>
      <w:r>
        <w:lastRenderedPageBreak/>
        <w:t>Chapt</w:t>
      </w:r>
      <w:r w:rsidRPr="00106C86">
        <w:t>er 4: Amphibians &amp; Amniotes</w:t>
      </w:r>
      <w:bookmarkEnd w:id="1"/>
    </w:p>
    <w:p w:rsidR="003F194F" w:rsidRDefault="003F194F" w:rsidP="003F194F"/>
    <w:p w:rsidR="003F194F" w:rsidRDefault="003F194F" w:rsidP="003F194F">
      <w:r w:rsidRPr="00F51E09">
        <w:t>This chapter allows you to take a second look at some of the early tetrapods (temnospondyls, baphetids, nectrideans etc.), and introduces you to the modern amphibians and some amniotes. The chapter includes some extant material, especially frogs, salamanders and turtles.</w:t>
      </w:r>
    </w:p>
    <w:p w:rsidR="003F194F" w:rsidRDefault="003F194F" w:rsidP="003F194F"/>
    <w:sdt>
      <w:sdtPr>
        <w:rPr>
          <w:rFonts w:ascii="Garamond" w:eastAsiaTheme="minorHAnsi" w:hAnsi="Garamond" w:cs="Times New Roman"/>
          <w:color w:val="auto"/>
          <w:sz w:val="24"/>
          <w:szCs w:val="24"/>
          <w:lang w:val="en-GB"/>
        </w:rPr>
        <w:id w:val="134454396"/>
        <w:docPartObj>
          <w:docPartGallery w:val="Table of Contents"/>
          <w:docPartUnique/>
        </w:docPartObj>
      </w:sdtPr>
      <w:sdtEndPr>
        <w:rPr>
          <w:b/>
          <w:bCs/>
          <w:noProof/>
        </w:rPr>
      </w:sdtEndPr>
      <w:sdtContent>
        <w:p w:rsidR="003F194F" w:rsidRPr="003F194F" w:rsidRDefault="003F194F">
          <w:pPr>
            <w:pStyle w:val="TOCHeading"/>
            <w:rPr>
              <w:rFonts w:ascii="Garamond" w:hAnsi="Garamond"/>
            </w:rPr>
          </w:pPr>
          <w:r w:rsidRPr="003F194F">
            <w:rPr>
              <w:rFonts w:ascii="Garamond" w:hAnsi="Garamond"/>
            </w:rPr>
            <w:t>Contents</w:t>
          </w:r>
        </w:p>
        <w:p w:rsidR="00BA7FDA" w:rsidRDefault="003F194F">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3978" w:history="1">
            <w:r w:rsidR="00BA7FDA" w:rsidRPr="004B24A4">
              <w:rPr>
                <w:rStyle w:val="Hyperlink"/>
                <w:noProof/>
              </w:rPr>
              <w:t>Chapter 4: Amphibians &amp; Amniotes</w:t>
            </w:r>
            <w:r w:rsidR="00BA7FDA">
              <w:rPr>
                <w:noProof/>
                <w:webHidden/>
              </w:rPr>
              <w:tab/>
            </w:r>
            <w:r w:rsidR="00BA7FDA">
              <w:rPr>
                <w:noProof/>
                <w:webHidden/>
              </w:rPr>
              <w:fldChar w:fldCharType="begin"/>
            </w:r>
            <w:r w:rsidR="00BA7FDA">
              <w:rPr>
                <w:noProof/>
                <w:webHidden/>
              </w:rPr>
              <w:instrText xml:space="preserve"> PAGEREF _Toc535513978 \h </w:instrText>
            </w:r>
            <w:r w:rsidR="00BA7FDA">
              <w:rPr>
                <w:noProof/>
                <w:webHidden/>
              </w:rPr>
            </w:r>
            <w:r w:rsidR="00BA7FDA">
              <w:rPr>
                <w:noProof/>
                <w:webHidden/>
              </w:rPr>
              <w:fldChar w:fldCharType="separate"/>
            </w:r>
            <w:r w:rsidR="00BA7FDA">
              <w:rPr>
                <w:noProof/>
                <w:webHidden/>
              </w:rPr>
              <w:t>2</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79" w:history="1">
            <w:r w:rsidR="00BA7FDA" w:rsidRPr="004B24A4">
              <w:rPr>
                <w:rStyle w:val="Hyperlink"/>
                <w:noProof/>
              </w:rPr>
              <w:t>4.1 Loxomma</w:t>
            </w:r>
            <w:r w:rsidR="00BA7FDA">
              <w:rPr>
                <w:noProof/>
                <w:webHidden/>
              </w:rPr>
              <w:tab/>
            </w:r>
            <w:r w:rsidR="00BA7FDA">
              <w:rPr>
                <w:noProof/>
                <w:webHidden/>
              </w:rPr>
              <w:fldChar w:fldCharType="begin"/>
            </w:r>
            <w:r w:rsidR="00BA7FDA">
              <w:rPr>
                <w:noProof/>
                <w:webHidden/>
              </w:rPr>
              <w:instrText xml:space="preserve"> PAGEREF _Toc535513979 \h </w:instrText>
            </w:r>
            <w:r w:rsidR="00BA7FDA">
              <w:rPr>
                <w:noProof/>
                <w:webHidden/>
              </w:rPr>
            </w:r>
            <w:r w:rsidR="00BA7FDA">
              <w:rPr>
                <w:noProof/>
                <w:webHidden/>
              </w:rPr>
              <w:fldChar w:fldCharType="separate"/>
            </w:r>
            <w:r w:rsidR="00BA7FDA">
              <w:rPr>
                <w:noProof/>
                <w:webHidden/>
              </w:rPr>
              <w:t>5</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0" w:history="1">
            <w:r w:rsidR="00BA7FDA" w:rsidRPr="004B24A4">
              <w:rPr>
                <w:rStyle w:val="Hyperlink"/>
                <w:noProof/>
              </w:rPr>
              <w:t>4.2 Amphibamus grandiceps</w:t>
            </w:r>
            <w:r w:rsidR="00BA7FDA">
              <w:rPr>
                <w:noProof/>
                <w:webHidden/>
              </w:rPr>
              <w:tab/>
            </w:r>
            <w:r w:rsidR="00BA7FDA">
              <w:rPr>
                <w:noProof/>
                <w:webHidden/>
              </w:rPr>
              <w:fldChar w:fldCharType="begin"/>
            </w:r>
            <w:r w:rsidR="00BA7FDA">
              <w:rPr>
                <w:noProof/>
                <w:webHidden/>
              </w:rPr>
              <w:instrText xml:space="preserve"> PAGEREF _Toc535513980 \h </w:instrText>
            </w:r>
            <w:r w:rsidR="00BA7FDA">
              <w:rPr>
                <w:noProof/>
                <w:webHidden/>
              </w:rPr>
            </w:r>
            <w:r w:rsidR="00BA7FDA">
              <w:rPr>
                <w:noProof/>
                <w:webHidden/>
              </w:rPr>
              <w:fldChar w:fldCharType="separate"/>
            </w:r>
            <w:r w:rsidR="00BA7FDA">
              <w:rPr>
                <w:noProof/>
                <w:webHidden/>
              </w:rPr>
              <w:t>7</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1" w:history="1">
            <w:r w:rsidR="00BA7FDA" w:rsidRPr="004B24A4">
              <w:rPr>
                <w:rStyle w:val="Hyperlink"/>
                <w:noProof/>
              </w:rPr>
              <w:t>4.3 Dissorophus multicinctus</w:t>
            </w:r>
            <w:r w:rsidR="00BA7FDA">
              <w:rPr>
                <w:noProof/>
                <w:webHidden/>
              </w:rPr>
              <w:tab/>
            </w:r>
            <w:r w:rsidR="00BA7FDA">
              <w:rPr>
                <w:noProof/>
                <w:webHidden/>
              </w:rPr>
              <w:fldChar w:fldCharType="begin"/>
            </w:r>
            <w:r w:rsidR="00BA7FDA">
              <w:rPr>
                <w:noProof/>
                <w:webHidden/>
              </w:rPr>
              <w:instrText xml:space="preserve"> PAGEREF _Toc535513981 \h </w:instrText>
            </w:r>
            <w:r w:rsidR="00BA7FDA">
              <w:rPr>
                <w:noProof/>
                <w:webHidden/>
              </w:rPr>
            </w:r>
            <w:r w:rsidR="00BA7FDA">
              <w:rPr>
                <w:noProof/>
                <w:webHidden/>
              </w:rPr>
              <w:fldChar w:fldCharType="separate"/>
            </w:r>
            <w:r w:rsidR="00BA7FDA">
              <w:rPr>
                <w:noProof/>
                <w:webHidden/>
              </w:rPr>
              <w:t>8</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2" w:history="1">
            <w:r w:rsidR="00BA7FDA" w:rsidRPr="004B24A4">
              <w:rPr>
                <w:rStyle w:val="Hyperlink"/>
                <w:noProof/>
              </w:rPr>
              <w:t>4.4 Palaeobatrachus goldfussi</w:t>
            </w:r>
            <w:r w:rsidR="00BA7FDA">
              <w:rPr>
                <w:noProof/>
                <w:webHidden/>
              </w:rPr>
              <w:tab/>
            </w:r>
            <w:r w:rsidR="00BA7FDA">
              <w:rPr>
                <w:noProof/>
                <w:webHidden/>
              </w:rPr>
              <w:fldChar w:fldCharType="begin"/>
            </w:r>
            <w:r w:rsidR="00BA7FDA">
              <w:rPr>
                <w:noProof/>
                <w:webHidden/>
              </w:rPr>
              <w:instrText xml:space="preserve"> PAGEREF _Toc535513982 \h </w:instrText>
            </w:r>
            <w:r w:rsidR="00BA7FDA">
              <w:rPr>
                <w:noProof/>
                <w:webHidden/>
              </w:rPr>
            </w:r>
            <w:r w:rsidR="00BA7FDA">
              <w:rPr>
                <w:noProof/>
                <w:webHidden/>
              </w:rPr>
              <w:fldChar w:fldCharType="separate"/>
            </w:r>
            <w:r w:rsidR="00BA7FDA">
              <w:rPr>
                <w:noProof/>
                <w:webHidden/>
              </w:rPr>
              <w:t>11</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3" w:history="1">
            <w:r w:rsidR="00BA7FDA" w:rsidRPr="004B24A4">
              <w:rPr>
                <w:rStyle w:val="Hyperlink"/>
                <w:noProof/>
              </w:rPr>
              <w:t>4.5 Cryptobranchus [The giant salamander]</w:t>
            </w:r>
            <w:r w:rsidR="00BA7FDA">
              <w:rPr>
                <w:noProof/>
                <w:webHidden/>
              </w:rPr>
              <w:tab/>
            </w:r>
            <w:r w:rsidR="00BA7FDA">
              <w:rPr>
                <w:noProof/>
                <w:webHidden/>
              </w:rPr>
              <w:fldChar w:fldCharType="begin"/>
            </w:r>
            <w:r w:rsidR="00BA7FDA">
              <w:rPr>
                <w:noProof/>
                <w:webHidden/>
              </w:rPr>
              <w:instrText xml:space="preserve"> PAGEREF _Toc535513983 \h </w:instrText>
            </w:r>
            <w:r w:rsidR="00BA7FDA">
              <w:rPr>
                <w:noProof/>
                <w:webHidden/>
              </w:rPr>
            </w:r>
            <w:r w:rsidR="00BA7FDA">
              <w:rPr>
                <w:noProof/>
                <w:webHidden/>
              </w:rPr>
              <w:fldChar w:fldCharType="separate"/>
            </w:r>
            <w:r w:rsidR="00BA7FDA">
              <w:rPr>
                <w:noProof/>
                <w:webHidden/>
              </w:rPr>
              <w:t>12</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4" w:history="1">
            <w:r w:rsidR="00BA7FDA" w:rsidRPr="004B24A4">
              <w:rPr>
                <w:rStyle w:val="Hyperlink"/>
                <w:noProof/>
              </w:rPr>
              <w:t>4.6 Amphiuma neaus</w:t>
            </w:r>
            <w:r w:rsidR="00BA7FDA">
              <w:rPr>
                <w:noProof/>
                <w:webHidden/>
              </w:rPr>
              <w:tab/>
            </w:r>
            <w:r w:rsidR="00BA7FDA">
              <w:rPr>
                <w:noProof/>
                <w:webHidden/>
              </w:rPr>
              <w:fldChar w:fldCharType="begin"/>
            </w:r>
            <w:r w:rsidR="00BA7FDA">
              <w:rPr>
                <w:noProof/>
                <w:webHidden/>
              </w:rPr>
              <w:instrText xml:space="preserve"> PAGEREF _Toc535513984 \h </w:instrText>
            </w:r>
            <w:r w:rsidR="00BA7FDA">
              <w:rPr>
                <w:noProof/>
                <w:webHidden/>
              </w:rPr>
            </w:r>
            <w:r w:rsidR="00BA7FDA">
              <w:rPr>
                <w:noProof/>
                <w:webHidden/>
              </w:rPr>
              <w:fldChar w:fldCharType="separate"/>
            </w:r>
            <w:r w:rsidR="00BA7FDA">
              <w:rPr>
                <w:noProof/>
                <w:webHidden/>
              </w:rPr>
              <w:t>14</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5" w:history="1">
            <w:r w:rsidR="00BA7FDA" w:rsidRPr="004B24A4">
              <w:rPr>
                <w:rStyle w:val="Hyperlink"/>
                <w:noProof/>
              </w:rPr>
              <w:t>4.7 Ichthyophis</w:t>
            </w:r>
            <w:r w:rsidR="00BA7FDA">
              <w:rPr>
                <w:noProof/>
                <w:webHidden/>
              </w:rPr>
              <w:tab/>
            </w:r>
            <w:r w:rsidR="00BA7FDA">
              <w:rPr>
                <w:noProof/>
                <w:webHidden/>
              </w:rPr>
              <w:fldChar w:fldCharType="begin"/>
            </w:r>
            <w:r w:rsidR="00BA7FDA">
              <w:rPr>
                <w:noProof/>
                <w:webHidden/>
              </w:rPr>
              <w:instrText xml:space="preserve"> PAGEREF _Toc535513985 \h </w:instrText>
            </w:r>
            <w:r w:rsidR="00BA7FDA">
              <w:rPr>
                <w:noProof/>
                <w:webHidden/>
              </w:rPr>
            </w:r>
            <w:r w:rsidR="00BA7FDA">
              <w:rPr>
                <w:noProof/>
                <w:webHidden/>
              </w:rPr>
              <w:fldChar w:fldCharType="separate"/>
            </w:r>
            <w:r w:rsidR="00BA7FDA">
              <w:rPr>
                <w:noProof/>
                <w:webHidden/>
              </w:rPr>
              <w:t>15</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6" w:history="1">
            <w:r w:rsidR="00BA7FDA" w:rsidRPr="004B24A4">
              <w:rPr>
                <w:rStyle w:val="Hyperlink"/>
                <w:noProof/>
              </w:rPr>
              <w:t>4.8 Diadectes sp.</w:t>
            </w:r>
            <w:r w:rsidR="00BA7FDA">
              <w:rPr>
                <w:noProof/>
                <w:webHidden/>
              </w:rPr>
              <w:tab/>
            </w:r>
            <w:r w:rsidR="00BA7FDA">
              <w:rPr>
                <w:noProof/>
                <w:webHidden/>
              </w:rPr>
              <w:fldChar w:fldCharType="begin"/>
            </w:r>
            <w:r w:rsidR="00BA7FDA">
              <w:rPr>
                <w:noProof/>
                <w:webHidden/>
              </w:rPr>
              <w:instrText xml:space="preserve"> PAGEREF _Toc535513986 \h </w:instrText>
            </w:r>
            <w:r w:rsidR="00BA7FDA">
              <w:rPr>
                <w:noProof/>
                <w:webHidden/>
              </w:rPr>
            </w:r>
            <w:r w:rsidR="00BA7FDA">
              <w:rPr>
                <w:noProof/>
                <w:webHidden/>
              </w:rPr>
              <w:fldChar w:fldCharType="separate"/>
            </w:r>
            <w:r w:rsidR="00BA7FDA">
              <w:rPr>
                <w:noProof/>
                <w:webHidden/>
              </w:rPr>
              <w:t>16</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7" w:history="1">
            <w:r w:rsidR="00BA7FDA" w:rsidRPr="004B24A4">
              <w:rPr>
                <w:rStyle w:val="Hyperlink"/>
                <w:noProof/>
              </w:rPr>
              <w:t>4.9 Labidosaurus sp.</w:t>
            </w:r>
            <w:r w:rsidR="00BA7FDA">
              <w:rPr>
                <w:noProof/>
                <w:webHidden/>
              </w:rPr>
              <w:tab/>
            </w:r>
            <w:r w:rsidR="00BA7FDA">
              <w:rPr>
                <w:noProof/>
                <w:webHidden/>
              </w:rPr>
              <w:fldChar w:fldCharType="begin"/>
            </w:r>
            <w:r w:rsidR="00BA7FDA">
              <w:rPr>
                <w:noProof/>
                <w:webHidden/>
              </w:rPr>
              <w:instrText xml:space="preserve"> PAGEREF _Toc535513987 \h </w:instrText>
            </w:r>
            <w:r w:rsidR="00BA7FDA">
              <w:rPr>
                <w:noProof/>
                <w:webHidden/>
              </w:rPr>
            </w:r>
            <w:r w:rsidR="00BA7FDA">
              <w:rPr>
                <w:noProof/>
                <w:webHidden/>
              </w:rPr>
              <w:fldChar w:fldCharType="separate"/>
            </w:r>
            <w:r w:rsidR="00BA7FDA">
              <w:rPr>
                <w:noProof/>
                <w:webHidden/>
              </w:rPr>
              <w:t>20</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8" w:history="1">
            <w:r w:rsidR="00BA7FDA" w:rsidRPr="004B24A4">
              <w:rPr>
                <w:rStyle w:val="Hyperlink"/>
                <w:noProof/>
              </w:rPr>
              <w:t>4.10 Procolophon sp.</w:t>
            </w:r>
            <w:r w:rsidR="00BA7FDA">
              <w:rPr>
                <w:noProof/>
                <w:webHidden/>
              </w:rPr>
              <w:tab/>
            </w:r>
            <w:r w:rsidR="00BA7FDA">
              <w:rPr>
                <w:noProof/>
                <w:webHidden/>
              </w:rPr>
              <w:fldChar w:fldCharType="begin"/>
            </w:r>
            <w:r w:rsidR="00BA7FDA">
              <w:rPr>
                <w:noProof/>
                <w:webHidden/>
              </w:rPr>
              <w:instrText xml:space="preserve"> PAGEREF _Toc535513988 \h </w:instrText>
            </w:r>
            <w:r w:rsidR="00BA7FDA">
              <w:rPr>
                <w:noProof/>
                <w:webHidden/>
              </w:rPr>
            </w:r>
            <w:r w:rsidR="00BA7FDA">
              <w:rPr>
                <w:noProof/>
                <w:webHidden/>
              </w:rPr>
              <w:fldChar w:fldCharType="separate"/>
            </w:r>
            <w:r w:rsidR="00BA7FDA">
              <w:rPr>
                <w:noProof/>
                <w:webHidden/>
              </w:rPr>
              <w:t>23</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89" w:history="1">
            <w:r w:rsidR="00BA7FDA" w:rsidRPr="004B24A4">
              <w:rPr>
                <w:rStyle w:val="Hyperlink"/>
                <w:noProof/>
              </w:rPr>
              <w:t>4.11 Hypsognathus fenneri</w:t>
            </w:r>
            <w:r w:rsidR="00BA7FDA">
              <w:rPr>
                <w:noProof/>
                <w:webHidden/>
              </w:rPr>
              <w:tab/>
            </w:r>
            <w:r w:rsidR="00BA7FDA">
              <w:rPr>
                <w:noProof/>
                <w:webHidden/>
              </w:rPr>
              <w:fldChar w:fldCharType="begin"/>
            </w:r>
            <w:r w:rsidR="00BA7FDA">
              <w:rPr>
                <w:noProof/>
                <w:webHidden/>
              </w:rPr>
              <w:instrText xml:space="preserve"> PAGEREF _Toc535513989 \h </w:instrText>
            </w:r>
            <w:r w:rsidR="00BA7FDA">
              <w:rPr>
                <w:noProof/>
                <w:webHidden/>
              </w:rPr>
            </w:r>
            <w:r w:rsidR="00BA7FDA">
              <w:rPr>
                <w:noProof/>
                <w:webHidden/>
              </w:rPr>
              <w:fldChar w:fldCharType="separate"/>
            </w:r>
            <w:r w:rsidR="00BA7FDA">
              <w:rPr>
                <w:noProof/>
                <w:webHidden/>
              </w:rPr>
              <w:t>25</w:t>
            </w:r>
            <w:r w:rsidR="00BA7FDA">
              <w:rPr>
                <w:noProof/>
                <w:webHidden/>
              </w:rPr>
              <w:fldChar w:fldCharType="end"/>
            </w:r>
          </w:hyperlink>
        </w:p>
        <w:p w:rsidR="00BA7FDA" w:rsidRDefault="006F04FC">
          <w:pPr>
            <w:pStyle w:val="TOC2"/>
            <w:tabs>
              <w:tab w:val="right" w:leader="dot" w:pos="9016"/>
            </w:tabs>
            <w:rPr>
              <w:rFonts w:asciiTheme="minorHAnsi" w:eastAsiaTheme="minorEastAsia" w:hAnsiTheme="minorHAnsi" w:cstheme="minorBidi"/>
              <w:noProof/>
              <w:sz w:val="22"/>
              <w:szCs w:val="22"/>
              <w:lang w:eastAsia="en-GB"/>
            </w:rPr>
          </w:pPr>
          <w:hyperlink w:anchor="_Toc535513990" w:history="1">
            <w:r w:rsidR="00BA7FDA" w:rsidRPr="004B24A4">
              <w:rPr>
                <w:rStyle w:val="Hyperlink"/>
                <w:noProof/>
              </w:rPr>
              <w:t>4.12 Other taxa</w:t>
            </w:r>
            <w:r w:rsidR="00BA7FDA">
              <w:rPr>
                <w:noProof/>
                <w:webHidden/>
              </w:rPr>
              <w:tab/>
            </w:r>
            <w:r w:rsidR="00BA7FDA">
              <w:rPr>
                <w:noProof/>
                <w:webHidden/>
              </w:rPr>
              <w:fldChar w:fldCharType="begin"/>
            </w:r>
            <w:r w:rsidR="00BA7FDA">
              <w:rPr>
                <w:noProof/>
                <w:webHidden/>
              </w:rPr>
              <w:instrText xml:space="preserve"> PAGEREF _Toc535513990 \h </w:instrText>
            </w:r>
            <w:r w:rsidR="00BA7FDA">
              <w:rPr>
                <w:noProof/>
                <w:webHidden/>
              </w:rPr>
            </w:r>
            <w:r w:rsidR="00BA7FDA">
              <w:rPr>
                <w:noProof/>
                <w:webHidden/>
              </w:rPr>
              <w:fldChar w:fldCharType="separate"/>
            </w:r>
            <w:r w:rsidR="00BA7FDA">
              <w:rPr>
                <w:noProof/>
                <w:webHidden/>
              </w:rPr>
              <w:t>27</w:t>
            </w:r>
            <w:r w:rsidR="00BA7FDA">
              <w:rPr>
                <w:noProof/>
                <w:webHidden/>
              </w:rPr>
              <w:fldChar w:fldCharType="end"/>
            </w:r>
          </w:hyperlink>
        </w:p>
        <w:p w:rsidR="00BA7FDA" w:rsidRDefault="006F04FC">
          <w:pPr>
            <w:pStyle w:val="TOC1"/>
            <w:tabs>
              <w:tab w:val="right" w:leader="dot" w:pos="9016"/>
            </w:tabs>
            <w:rPr>
              <w:rFonts w:asciiTheme="minorHAnsi" w:eastAsiaTheme="minorEastAsia" w:hAnsiTheme="minorHAnsi" w:cstheme="minorBidi"/>
              <w:noProof/>
              <w:sz w:val="22"/>
              <w:szCs w:val="22"/>
              <w:lang w:eastAsia="en-GB"/>
            </w:rPr>
          </w:pPr>
          <w:hyperlink w:anchor="_Toc535513991" w:history="1">
            <w:r w:rsidR="00BA7FDA" w:rsidRPr="004B24A4">
              <w:rPr>
                <w:rStyle w:val="Hyperlink"/>
                <w:noProof/>
              </w:rPr>
              <w:t>Glossary</w:t>
            </w:r>
            <w:r w:rsidR="00BA7FDA">
              <w:rPr>
                <w:noProof/>
                <w:webHidden/>
              </w:rPr>
              <w:tab/>
            </w:r>
            <w:r w:rsidR="00BA7FDA">
              <w:rPr>
                <w:noProof/>
                <w:webHidden/>
              </w:rPr>
              <w:fldChar w:fldCharType="begin"/>
            </w:r>
            <w:r w:rsidR="00BA7FDA">
              <w:rPr>
                <w:noProof/>
                <w:webHidden/>
              </w:rPr>
              <w:instrText xml:space="preserve"> PAGEREF _Toc535513991 \h </w:instrText>
            </w:r>
            <w:r w:rsidR="00BA7FDA">
              <w:rPr>
                <w:noProof/>
                <w:webHidden/>
              </w:rPr>
            </w:r>
            <w:r w:rsidR="00BA7FDA">
              <w:rPr>
                <w:noProof/>
                <w:webHidden/>
              </w:rPr>
              <w:fldChar w:fldCharType="separate"/>
            </w:r>
            <w:r w:rsidR="00BA7FDA">
              <w:rPr>
                <w:noProof/>
                <w:webHidden/>
              </w:rPr>
              <w:t>28</w:t>
            </w:r>
            <w:r w:rsidR="00BA7FDA">
              <w:rPr>
                <w:noProof/>
                <w:webHidden/>
              </w:rPr>
              <w:fldChar w:fldCharType="end"/>
            </w:r>
          </w:hyperlink>
        </w:p>
        <w:p w:rsidR="003F194F" w:rsidRDefault="003F194F">
          <w:r>
            <w:rPr>
              <w:b/>
              <w:bCs/>
              <w:noProof/>
            </w:rPr>
            <w:fldChar w:fldCharType="end"/>
          </w:r>
        </w:p>
      </w:sdtContent>
    </w:sdt>
    <w:p w:rsidR="003F194F" w:rsidRDefault="003F194F" w:rsidP="003F194F"/>
    <w:p w:rsidR="003F194F" w:rsidRDefault="003F194F" w:rsidP="003F194F"/>
    <w:p w:rsidR="003F194F" w:rsidRDefault="003F194F">
      <w:pPr>
        <w:rPr>
          <w:rFonts w:eastAsiaTheme="majorEastAsia" w:cstheme="majorBidi"/>
          <w:color w:val="2E74B5" w:themeColor="accent1" w:themeShade="BF"/>
          <w:sz w:val="26"/>
          <w:szCs w:val="26"/>
        </w:rPr>
      </w:pPr>
      <w:r>
        <w:br w:type="page"/>
      </w:r>
    </w:p>
    <w:p w:rsidR="003F194F" w:rsidRDefault="003F194F" w:rsidP="003F194F">
      <w:pPr>
        <w:pStyle w:val="Heading2"/>
      </w:pPr>
      <w:bookmarkStart w:id="2" w:name="_Toc535513979"/>
      <w:r>
        <w:lastRenderedPageBreak/>
        <w:t>4.1 Loxomma</w:t>
      </w:r>
      <w:bookmarkEnd w:id="2"/>
    </w:p>
    <w:p w:rsidR="003F194F" w:rsidRDefault="003F194F" w:rsidP="003F194F"/>
    <w:p w:rsidR="003F194F" w:rsidRDefault="003F194F" w:rsidP="003F194F">
      <w:r>
        <w:rPr>
          <w:noProof/>
          <w:lang w:eastAsia="en-GB"/>
        </w:rPr>
        <w:drawing>
          <wp:inline distT="0" distB="0" distL="0" distR="0" wp14:anchorId="258CC1CB" wp14:editId="23F350FB">
            <wp:extent cx="4763135" cy="4316730"/>
            <wp:effectExtent l="0" t="0" r="0" b="7620"/>
            <wp:docPr id="117" name="Picture 117" descr="http://www.ucl.ac.uk/museums-static/obl4he/vertebratepalaeo/1_Loxom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ucl.ac.uk/museums-static/obl4he/vertebratepalaeo/1_Loxomma_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3135" cy="4316730"/>
                    </a:xfrm>
                    <a:prstGeom prst="rect">
                      <a:avLst/>
                    </a:prstGeom>
                    <a:noFill/>
                    <a:ln>
                      <a:noFill/>
                    </a:ln>
                  </pic:spPr>
                </pic:pic>
              </a:graphicData>
            </a:graphic>
          </wp:inline>
        </w:drawing>
      </w:r>
    </w:p>
    <w:p w:rsidR="003F194F" w:rsidRDefault="003F194F" w:rsidP="003F194F"/>
    <w:p w:rsidR="003F194F" w:rsidRDefault="003F194F" w:rsidP="003F194F">
      <w:r w:rsidRPr="00B911EB">
        <w:rPr>
          <w:i/>
          <w:iCs/>
        </w:rPr>
        <w:t>Loxomma</w:t>
      </w:r>
      <w:r w:rsidRPr="00B911EB">
        <w:t xml:space="preserve"> is a member of a group of early tetrapods called loxommatids. Loxommatids (also called baphetids) appear in the Early Carboniferous, but were most common during the later part of this period. This group is known from a few skulls and mandibles, but virtually nothing is known about their postcranial skeletons. Baphetids can be recognised by the possession of one clear derived character state: the </w:t>
      </w:r>
      <w:hyperlink r:id="rId14" w:anchor="zoomoodle_glossary_orbit" w:tooltip="ZooMoodle Glossary: Orbit" w:history="1">
        <w:r w:rsidRPr="00B911EB">
          <w:rPr>
            <w:rStyle w:val="Hyperlink"/>
          </w:rPr>
          <w:t>orbit</w:t>
        </w:r>
      </w:hyperlink>
      <w:r w:rsidRPr="00B911EB">
        <w:t xml:space="preserve"> (eye socket) is extended forward, giving this opening a ‘keyhole’ shape. </w:t>
      </w:r>
    </w:p>
    <w:p w:rsidR="003F194F" w:rsidRPr="00B911EB" w:rsidRDefault="003F194F" w:rsidP="003F194F"/>
    <w:p w:rsidR="003F194F" w:rsidRPr="00B911EB" w:rsidRDefault="003F194F" w:rsidP="003F194F">
      <w:r w:rsidRPr="00B911EB">
        <w:t xml:space="preserve">What animal does this skull remind you of – and what do you think </w:t>
      </w:r>
      <w:r w:rsidRPr="00B911EB">
        <w:rPr>
          <w:i/>
          <w:iCs/>
        </w:rPr>
        <w:t xml:space="preserve">Loxomma </w:t>
      </w:r>
      <w:r w:rsidRPr="00B911EB">
        <w:t xml:space="preserve">ate? </w:t>
      </w:r>
    </w:p>
    <w:p w:rsidR="003F194F" w:rsidRDefault="003F194F" w:rsidP="003F194F"/>
    <w:p w:rsidR="003F194F" w:rsidRDefault="003F194F" w:rsidP="003F194F">
      <w:r>
        <w:rPr>
          <w:noProof/>
          <w:lang w:eastAsia="en-GB"/>
        </w:rPr>
        <w:lastRenderedPageBreak/>
        <w:drawing>
          <wp:inline distT="0" distB="0" distL="0" distR="0" wp14:anchorId="4876648E" wp14:editId="00FC7E58">
            <wp:extent cx="4763135" cy="6454140"/>
            <wp:effectExtent l="0" t="0" r="0" b="3810"/>
            <wp:docPr id="118" name="Picture 118" descr="http://www.ucl.ac.uk/museums-static/obl4he/vertebratepalaeo/1_Loxomm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ucl.ac.uk/museums-static/obl4he/vertebratepalaeo/1_Loxomma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6454140"/>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lastRenderedPageBreak/>
        <w:drawing>
          <wp:inline distT="0" distB="0" distL="0" distR="0" wp14:anchorId="7187B8E1" wp14:editId="7ECC7171">
            <wp:extent cx="4763135" cy="3274695"/>
            <wp:effectExtent l="0" t="0" r="0" b="1905"/>
            <wp:docPr id="119" name="Picture 119" descr="http://www.ucl.ac.uk/museums-static/obl4he/vertebratepalaeo/1_Loxomm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www.ucl.ac.uk/museums-static/obl4he/vertebratepalaeo/1_Loxomma_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135" cy="3274695"/>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3" w:name="_Toc535513980"/>
      <w:r>
        <w:t>4.2 Amphibamus grandiceps</w:t>
      </w:r>
      <w:bookmarkEnd w:id="3"/>
    </w:p>
    <w:p w:rsidR="003F194F" w:rsidRDefault="003F194F" w:rsidP="003F194F"/>
    <w:p w:rsidR="003F194F" w:rsidRDefault="003F194F" w:rsidP="003F194F">
      <w:r>
        <w:t>These two casts are of the</w:t>
      </w:r>
      <w:r>
        <w:rPr>
          <w:rStyle w:val="apple-converted-space"/>
        </w:rPr>
        <w:t xml:space="preserve"> </w:t>
      </w:r>
      <w:r>
        <w:t>anterior</w:t>
      </w:r>
      <w:r>
        <w:rPr>
          <w:rStyle w:val="apple-converted-space"/>
        </w:rPr>
        <w:t xml:space="preserve"> </w:t>
      </w:r>
      <w:r>
        <w:t>portions of two individuals.</w:t>
      </w:r>
      <w:r>
        <w:rPr>
          <w:rStyle w:val="apple-converted-space"/>
        </w:rPr>
        <w:t xml:space="preserve"> </w:t>
      </w:r>
      <w:r>
        <w:rPr>
          <w:i/>
          <w:iCs/>
        </w:rPr>
        <w:t>Amphibamus</w:t>
      </w:r>
      <w:r>
        <w:rPr>
          <w:rStyle w:val="apple-converted-space"/>
        </w:rPr>
        <w:t xml:space="preserve"> </w:t>
      </w:r>
      <w:r>
        <w:t>is a dissorophoid temnospondyl from the mid-Permian of North America. It is an interesting and important animal because dissorophoids have been suggested as potential ancestors of the frogs or perhaps all lissamphibians.</w:t>
      </w:r>
    </w:p>
    <w:p w:rsidR="003F194F" w:rsidRDefault="003F194F" w:rsidP="003F194F"/>
    <w:p w:rsidR="003F194F" w:rsidRDefault="003F194F" w:rsidP="003F194F">
      <w:r>
        <w:rPr>
          <w:noProof/>
          <w:lang w:eastAsia="en-GB"/>
        </w:rPr>
        <w:lastRenderedPageBreak/>
        <w:drawing>
          <wp:inline distT="0" distB="0" distL="0" distR="0" wp14:anchorId="04290267" wp14:editId="344DD0C2">
            <wp:extent cx="4763135" cy="4338320"/>
            <wp:effectExtent l="0" t="0" r="0" b="5080"/>
            <wp:docPr id="120" name="Picture 120" descr="http://www.ucl.ac.uk/museums-static/obl4he/vertebratepalaeo/2_Amphibamus_grandic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www.ucl.ac.uk/museums-static/obl4he/vertebratepalaeo/2_Amphibamus_grandicep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4338320"/>
                    </a:xfrm>
                    <a:prstGeom prst="rect">
                      <a:avLst/>
                    </a:prstGeom>
                    <a:noFill/>
                    <a:ln>
                      <a:noFill/>
                    </a:ln>
                  </pic:spPr>
                </pic:pic>
              </a:graphicData>
            </a:graphic>
          </wp:inline>
        </w:drawing>
      </w:r>
    </w:p>
    <w:p w:rsidR="003F194F" w:rsidRDefault="003F194F" w:rsidP="003F194F"/>
    <w:p w:rsidR="003F194F" w:rsidRDefault="003F194F" w:rsidP="003F194F">
      <w:r>
        <w:t>Note the structure of the skull, especially its large openings for the eyes etc. Compare one of these casts with one or more of the frog and salamander skeletons.</w:t>
      </w:r>
    </w:p>
    <w:p w:rsidR="003F194F" w:rsidRDefault="003F194F" w:rsidP="003F194F"/>
    <w:p w:rsidR="003F194F" w:rsidRPr="00566DBE" w:rsidRDefault="003F194F" w:rsidP="003F194F"/>
    <w:p w:rsidR="003F194F" w:rsidRDefault="003F194F" w:rsidP="003F194F">
      <w:pPr>
        <w:pStyle w:val="Heading2"/>
      </w:pPr>
      <w:bookmarkStart w:id="4" w:name="_Toc535513981"/>
      <w:r>
        <w:t>4.3 Dissorophus multicinctus</w:t>
      </w:r>
      <w:bookmarkEnd w:id="4"/>
    </w:p>
    <w:p w:rsidR="003F194F" w:rsidRDefault="003F194F" w:rsidP="003F194F"/>
    <w:p w:rsidR="003F194F" w:rsidRDefault="003F194F" w:rsidP="003F194F">
      <w:r>
        <w:rPr>
          <w:noProof/>
          <w:lang w:eastAsia="en-GB"/>
        </w:rPr>
        <w:lastRenderedPageBreak/>
        <w:drawing>
          <wp:inline distT="0" distB="0" distL="0" distR="0" wp14:anchorId="284E63D1" wp14:editId="62580B63">
            <wp:extent cx="4763135" cy="6570980"/>
            <wp:effectExtent l="0" t="0" r="0" b="1270"/>
            <wp:docPr id="121" name="Picture 121" descr="http://www.ucl.ac.uk/museums-static/obl4he/vertebratepalaeo/3_Dissorophus_multicinct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www.ucl.ac.uk/museums-static/obl4he/vertebratepalaeo/3_Dissorophus_multicinctus_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3135" cy="6570980"/>
                    </a:xfrm>
                    <a:prstGeom prst="rect">
                      <a:avLst/>
                    </a:prstGeom>
                    <a:noFill/>
                    <a:ln>
                      <a:noFill/>
                    </a:ln>
                  </pic:spPr>
                </pic:pic>
              </a:graphicData>
            </a:graphic>
          </wp:inline>
        </w:drawing>
      </w:r>
    </w:p>
    <w:p w:rsidR="003F194F" w:rsidRDefault="003F194F" w:rsidP="003F194F"/>
    <w:p w:rsidR="003F194F" w:rsidRDefault="003F194F" w:rsidP="003F194F">
      <w:r w:rsidRPr="00B911EB">
        <w:t xml:space="preserve">This is the skull of a dissorophoid temnospondyl. Dissorophoids may have given rise to the ancestors of frogs, or perhaps all lissamphibians. </w:t>
      </w:r>
    </w:p>
    <w:p w:rsidR="003F194F" w:rsidRPr="00B911EB" w:rsidRDefault="003F194F" w:rsidP="003F194F"/>
    <w:p w:rsidR="003F194F" w:rsidRPr="00B911EB" w:rsidRDefault="003F194F" w:rsidP="003F194F">
      <w:r w:rsidRPr="00B911EB">
        <w:t xml:space="preserve">Note the presence of large palatal vacuities. Identify the other major openings in the skull (what is the most posterioropening on the side of the skull, immediately behind the eye?). </w:t>
      </w:r>
    </w:p>
    <w:p w:rsidR="003F194F" w:rsidRDefault="003F194F" w:rsidP="003F194F"/>
    <w:p w:rsidR="003F194F" w:rsidRDefault="003F194F" w:rsidP="003F194F">
      <w:r>
        <w:rPr>
          <w:noProof/>
          <w:lang w:eastAsia="en-GB"/>
        </w:rPr>
        <w:lastRenderedPageBreak/>
        <w:drawing>
          <wp:inline distT="0" distB="0" distL="0" distR="0" wp14:anchorId="66B9B339" wp14:editId="7D1D7EE0">
            <wp:extent cx="4763135" cy="5614035"/>
            <wp:effectExtent l="0" t="0" r="0" b="5715"/>
            <wp:docPr id="122" name="Picture 122" descr="http://www.ucl.ac.uk/museums-static/obl4he/vertebratepalaeo/3_Dissorophus_multicinct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www.ucl.ac.uk/museums-static/obl4he/vertebratepalaeo/3_Dissorophus_multicinctus_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3135" cy="5614035"/>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lastRenderedPageBreak/>
        <w:drawing>
          <wp:inline distT="0" distB="0" distL="0" distR="0" wp14:anchorId="6F994A2A" wp14:editId="66BF1196">
            <wp:extent cx="4763135" cy="6454140"/>
            <wp:effectExtent l="0" t="0" r="0" b="3810"/>
            <wp:docPr id="123" name="Picture 123" descr="http://www.ucl.ac.uk/museums-static/obl4he/vertebratepalaeo/3_Dissorophus_multicinct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http://www.ucl.ac.uk/museums-static/obl4he/vertebratepalaeo/3_Dissorophus_multicinctus_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3135" cy="6454140"/>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5" w:name="_Toc535513982"/>
      <w:r>
        <w:t>4.4 Palaeobatrachus goldfussi</w:t>
      </w:r>
      <w:bookmarkEnd w:id="5"/>
    </w:p>
    <w:p w:rsidR="003F194F" w:rsidRDefault="003F194F" w:rsidP="003F194F"/>
    <w:p w:rsidR="003F194F" w:rsidRDefault="003F194F" w:rsidP="003F194F">
      <w:r>
        <w:t>This is a cast of a complete fossil frog.</w:t>
      </w:r>
    </w:p>
    <w:p w:rsidR="003F194F" w:rsidRDefault="003F194F" w:rsidP="003F194F"/>
    <w:p w:rsidR="003F194F" w:rsidRDefault="003F194F" w:rsidP="003F194F">
      <w:r>
        <w:rPr>
          <w:noProof/>
          <w:lang w:eastAsia="en-GB"/>
        </w:rPr>
        <w:lastRenderedPageBreak/>
        <w:drawing>
          <wp:inline distT="0" distB="0" distL="0" distR="0" wp14:anchorId="4B1289B9" wp14:editId="213A5D12">
            <wp:extent cx="4763135" cy="3774440"/>
            <wp:effectExtent l="0" t="0" r="0" b="0"/>
            <wp:docPr id="124" name="Picture 124" descr="http://www.ucl.ac.uk/museums-static/obl4he/vertebratepalaeo/4_Palaeobatrachus_goldfus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http://www.ucl.ac.uk/museums-static/obl4he/vertebratepalaeo/4_Palaeobatrachus_goldfuss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3135" cy="3774440"/>
                    </a:xfrm>
                    <a:prstGeom prst="rect">
                      <a:avLst/>
                    </a:prstGeom>
                    <a:noFill/>
                    <a:ln>
                      <a:noFill/>
                    </a:ln>
                  </pic:spPr>
                </pic:pic>
              </a:graphicData>
            </a:graphic>
          </wp:inline>
        </w:drawing>
      </w:r>
    </w:p>
    <w:p w:rsidR="003F194F" w:rsidRDefault="003F194F" w:rsidP="003F194F"/>
    <w:p w:rsidR="003F194F" w:rsidRDefault="003F194F" w:rsidP="003F194F">
      <w:r>
        <w:t>Note the presence of: the open and lightly built skull, the short trunk region (how many</w:t>
      </w:r>
      <w:r>
        <w:rPr>
          <w:rStyle w:val="apple-converted-space"/>
        </w:rPr>
        <w:t xml:space="preserve"> </w:t>
      </w:r>
      <w:hyperlink w:anchor="_vertebrae" w:history="1">
        <w:r w:rsidRPr="00B911EB">
          <w:rPr>
            <w:rStyle w:val="Hyperlink"/>
          </w:rPr>
          <w:t>vertebrae</w:t>
        </w:r>
      </w:hyperlink>
      <w:r>
        <w:rPr>
          <w:rStyle w:val="apple-converted-space"/>
        </w:rPr>
        <w:t xml:space="preserve"> </w:t>
      </w:r>
      <w:r>
        <w:t>can you count), the urostyle, the absence of ribs, the specialised</w:t>
      </w:r>
      <w:r>
        <w:rPr>
          <w:rStyle w:val="apple-converted-space"/>
        </w:rPr>
        <w:t xml:space="preserve"> </w:t>
      </w:r>
      <w:hyperlink w:anchor="_ilium" w:history="1">
        <w:r w:rsidRPr="00B911EB">
          <w:rPr>
            <w:rStyle w:val="Hyperlink"/>
          </w:rPr>
          <w:t>ilium</w:t>
        </w:r>
      </w:hyperlink>
      <w:r>
        <w:t>, and the long back legs.</w:t>
      </w:r>
    </w:p>
    <w:p w:rsidR="003F194F" w:rsidRDefault="003F194F" w:rsidP="003F194F"/>
    <w:p w:rsidR="003F194F" w:rsidRPr="00566DBE" w:rsidRDefault="003F194F" w:rsidP="003F194F"/>
    <w:p w:rsidR="003F194F" w:rsidRDefault="003F194F" w:rsidP="003F194F">
      <w:pPr>
        <w:pStyle w:val="Heading2"/>
      </w:pPr>
      <w:bookmarkStart w:id="6" w:name="_Toc535513983"/>
      <w:r>
        <w:t>4.5 Cryptobranchus [The giant salamander]</w:t>
      </w:r>
      <w:bookmarkEnd w:id="6"/>
    </w:p>
    <w:p w:rsidR="003F194F" w:rsidRDefault="003F194F" w:rsidP="003F194F"/>
    <w:p w:rsidR="003F194F" w:rsidRDefault="003F194F" w:rsidP="003F194F">
      <w:r>
        <w:rPr>
          <w:noProof/>
          <w:lang w:eastAsia="en-GB"/>
        </w:rPr>
        <w:drawing>
          <wp:inline distT="0" distB="0" distL="0" distR="0" wp14:anchorId="57112D5E" wp14:editId="490640F8">
            <wp:extent cx="4763135" cy="2519680"/>
            <wp:effectExtent l="0" t="0" r="0" b="0"/>
            <wp:docPr id="125" name="Picture 125" descr="http://www.ucl.ac.uk/museums-static/obl4he/vertebratepalaeo/5_Cryptobranchus_%5bThe_giant_salamander%5d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www.ucl.ac.uk/museums-static/obl4he/vertebratepalaeo/5_Cryptobranchus_%5bThe_giant_salamander%5d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2519680"/>
                    </a:xfrm>
                    <a:prstGeom prst="rect">
                      <a:avLst/>
                    </a:prstGeom>
                    <a:noFill/>
                    <a:ln>
                      <a:noFill/>
                    </a:ln>
                  </pic:spPr>
                </pic:pic>
              </a:graphicData>
            </a:graphic>
          </wp:inline>
        </w:drawing>
      </w:r>
    </w:p>
    <w:p w:rsidR="003F194F" w:rsidRDefault="003F194F" w:rsidP="003F194F"/>
    <w:p w:rsidR="003F194F" w:rsidRDefault="003F194F" w:rsidP="003F194F">
      <w:r>
        <w:t>This is the skeleton of an</w:t>
      </w:r>
      <w:r>
        <w:rPr>
          <w:rStyle w:val="apple-converted-space"/>
        </w:rPr>
        <w:t xml:space="preserve"> </w:t>
      </w:r>
      <w:hyperlink w:anchor="_extant" w:history="1">
        <w:r w:rsidRPr="00B911EB">
          <w:rPr>
            <w:rStyle w:val="Hyperlink"/>
          </w:rPr>
          <w:t>extant</w:t>
        </w:r>
      </w:hyperlink>
      <w:r>
        <w:rPr>
          <w:rStyle w:val="apple-converted-space"/>
        </w:rPr>
        <w:t xml:space="preserve"> </w:t>
      </w:r>
      <w:r>
        <w:t>salamander. Note the following features: the open structure of the skull, the elongate body and relative shortness of the hind limbs, the long tail.</w:t>
      </w:r>
    </w:p>
    <w:p w:rsidR="003F194F" w:rsidRDefault="003F194F" w:rsidP="003F194F"/>
    <w:p w:rsidR="003F194F" w:rsidRDefault="003F194F" w:rsidP="003F194F">
      <w:r>
        <w:rPr>
          <w:noProof/>
          <w:lang w:eastAsia="en-GB"/>
        </w:rPr>
        <w:lastRenderedPageBreak/>
        <w:drawing>
          <wp:inline distT="0" distB="0" distL="0" distR="0" wp14:anchorId="0FF7516C" wp14:editId="1DFB6238">
            <wp:extent cx="4763135" cy="3742690"/>
            <wp:effectExtent l="0" t="0" r="0" b="0"/>
            <wp:docPr id="126" name="Picture 126" descr="http://www.ucl.ac.uk/museums-static/obl4he/vertebratepalaeo/5_Cryptobranchus_%5bThe_giant_salamander%5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ucl.ac.uk/museums-static/obl4he/vertebratepalaeo/5_Cryptobranchus_%5bThe_giant_salamander%5d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3742690"/>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lastRenderedPageBreak/>
        <w:drawing>
          <wp:inline distT="0" distB="0" distL="0" distR="0" wp14:anchorId="4FF3CAD8" wp14:editId="56B9ABC4">
            <wp:extent cx="4763135" cy="5199380"/>
            <wp:effectExtent l="0" t="0" r="0" b="1270"/>
            <wp:docPr id="127" name="Picture 127" descr="http://www.ucl.ac.uk/museums-static/obl4he/vertebratepalaeo/5_Cryptobranchus_%5bThe_giant_salamander%5d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ucl.ac.uk/museums-static/obl4he/vertebratepalaeo/5_Cryptobranchus_%5bThe_giant_salamander%5d_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3135" cy="5199380"/>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7" w:name="_Toc535513984"/>
      <w:r>
        <w:t>4.6 Amphiuma neaus</w:t>
      </w:r>
      <w:bookmarkEnd w:id="7"/>
    </w:p>
    <w:p w:rsidR="003F194F" w:rsidRDefault="003F194F" w:rsidP="003F194F"/>
    <w:p w:rsidR="003F194F" w:rsidRPr="00B911EB" w:rsidRDefault="003F194F" w:rsidP="003F194F">
      <w:r w:rsidRPr="00B911EB">
        <w:t>This specimen is partially obscured by the lables of the container.</w:t>
      </w:r>
    </w:p>
    <w:p w:rsidR="003F194F" w:rsidRDefault="003F194F" w:rsidP="003F194F"/>
    <w:p w:rsidR="003F194F" w:rsidRDefault="003F194F" w:rsidP="003F194F">
      <w:r>
        <w:rPr>
          <w:noProof/>
          <w:lang w:eastAsia="en-GB"/>
        </w:rPr>
        <w:drawing>
          <wp:inline distT="0" distB="0" distL="0" distR="0" wp14:anchorId="2BFF5C3D" wp14:editId="7E82686C">
            <wp:extent cx="4763135" cy="1510030"/>
            <wp:effectExtent l="0" t="0" r="0" b="0"/>
            <wp:docPr id="128" name="Picture 128" descr="http://www.ucl.ac.uk/museums-static/obl4he/vertebratepalaeo/6_Amphiuma_nea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ucl.ac.uk/museums-static/obl4he/vertebratepalaeo/6_Amphiuma_neaus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1510030"/>
                    </a:xfrm>
                    <a:prstGeom prst="rect">
                      <a:avLst/>
                    </a:prstGeom>
                    <a:noFill/>
                    <a:ln>
                      <a:noFill/>
                    </a:ln>
                  </pic:spPr>
                </pic:pic>
              </a:graphicData>
            </a:graphic>
          </wp:inline>
        </w:drawing>
      </w:r>
    </w:p>
    <w:p w:rsidR="003F194F" w:rsidRDefault="003F194F" w:rsidP="003F194F"/>
    <w:p w:rsidR="003F194F" w:rsidRPr="00B911EB" w:rsidRDefault="003F194F" w:rsidP="003F194F">
      <w:r w:rsidRPr="00B911EB">
        <w:t>This is the skeleton of a highly aquatic extant salamander. What features suggest its adaption for life in water?</w:t>
      </w:r>
    </w:p>
    <w:p w:rsidR="003F194F" w:rsidRDefault="003F194F" w:rsidP="003F194F"/>
    <w:p w:rsidR="003F194F" w:rsidRDefault="003F194F" w:rsidP="003F194F">
      <w:r>
        <w:rPr>
          <w:noProof/>
          <w:lang w:eastAsia="en-GB"/>
        </w:rPr>
        <w:lastRenderedPageBreak/>
        <w:drawing>
          <wp:inline distT="0" distB="0" distL="0" distR="0" wp14:anchorId="6BECF663" wp14:editId="7CB5173E">
            <wp:extent cx="4763135" cy="4348480"/>
            <wp:effectExtent l="0" t="0" r="0" b="0"/>
            <wp:docPr id="129" name="Picture 129" descr="http://www.ucl.ac.uk/museums-static/obl4he/vertebratepalaeo/6_Amphiuma_nea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7964921_360" descr="http://www.ucl.ac.uk/museums-static/obl4he/vertebratepalaeo/6_Amphiuma_neaus_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4348480"/>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8" w:name="_Toc535513985"/>
      <w:r>
        <w:t>4.7 Ichthyophis</w:t>
      </w:r>
      <w:bookmarkEnd w:id="8"/>
    </w:p>
    <w:p w:rsidR="003F194F" w:rsidRDefault="003F194F" w:rsidP="003F194F"/>
    <w:p w:rsidR="003F194F" w:rsidRDefault="003F194F" w:rsidP="003F194F">
      <w:r>
        <w:rPr>
          <w:noProof/>
          <w:lang w:eastAsia="en-GB"/>
        </w:rPr>
        <w:drawing>
          <wp:inline distT="0" distB="0" distL="0" distR="0" wp14:anchorId="4A49994A" wp14:editId="048A77CA">
            <wp:extent cx="4763135" cy="3285490"/>
            <wp:effectExtent l="0" t="0" r="0" b="0"/>
            <wp:docPr id="130" name="Picture 130" descr="http://www.ucl.ac.uk/museums-static/obl4he/vertebratepalaeo/7_Ichthyoph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ucl.ac.uk/museums-static/obl4he/vertebratepalaeo/7_Ichthyophis_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3285490"/>
                    </a:xfrm>
                    <a:prstGeom prst="rect">
                      <a:avLst/>
                    </a:prstGeom>
                    <a:noFill/>
                    <a:ln>
                      <a:noFill/>
                    </a:ln>
                  </pic:spPr>
                </pic:pic>
              </a:graphicData>
            </a:graphic>
          </wp:inline>
        </w:drawing>
      </w:r>
    </w:p>
    <w:p w:rsidR="003F194F" w:rsidRDefault="003F194F" w:rsidP="003F194F"/>
    <w:p w:rsidR="003F194F" w:rsidRPr="00B911EB" w:rsidRDefault="003F194F" w:rsidP="003F194F">
      <w:r w:rsidRPr="00B911EB">
        <w:lastRenderedPageBreak/>
        <w:t xml:space="preserve">This is a preserved specimen of an </w:t>
      </w:r>
      <w:hyperlink w:anchor="_extant" w:tooltip="ZooMoodle Glossary: extant" w:history="1">
        <w:r w:rsidRPr="00B911EB">
          <w:rPr>
            <w:rStyle w:val="Hyperlink"/>
          </w:rPr>
          <w:t>extant</w:t>
        </w:r>
      </w:hyperlink>
      <w:r w:rsidRPr="00B911EB">
        <w:t xml:space="preserve"> caecilian. Note the following features: the complete absence of limbs, the elongate body that seems to be composed of numerous segments, the small head (can you see eyes? Can you detect a small tentacle-like structure in front of where the eyes should be?).</w:t>
      </w:r>
    </w:p>
    <w:p w:rsidR="003F194F" w:rsidRDefault="003F194F" w:rsidP="003F194F"/>
    <w:p w:rsidR="003F194F" w:rsidRDefault="003F194F" w:rsidP="003F194F">
      <w:r>
        <w:rPr>
          <w:noProof/>
          <w:lang w:eastAsia="en-GB"/>
        </w:rPr>
        <w:drawing>
          <wp:inline distT="0" distB="0" distL="0" distR="0" wp14:anchorId="4F2233EF" wp14:editId="6E2F3076">
            <wp:extent cx="4763135" cy="5709920"/>
            <wp:effectExtent l="0" t="0" r="0" b="5080"/>
            <wp:docPr id="131" name="Picture 131" descr="http://www.ucl.ac.uk/museums-static/obl4he/vertebratepalaeo/7_Ichthyoph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www.ucl.ac.uk/museums-static/obl4he/vertebratepalaeo/7_Ichthyophis_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5709920"/>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9" w:name="_Toc535513986"/>
      <w:r>
        <w:t>4.8 Diadectes sp.</w:t>
      </w:r>
      <w:bookmarkEnd w:id="9"/>
    </w:p>
    <w:p w:rsidR="003F194F" w:rsidRDefault="003F194F" w:rsidP="003F194F"/>
    <w:p w:rsidR="003F194F" w:rsidRPr="00B911EB" w:rsidRDefault="003F194F" w:rsidP="003F194F">
      <w:r w:rsidRPr="00B911EB">
        <w:t xml:space="preserve">This is the cast of a skull of a very close relative of the </w:t>
      </w:r>
      <w:hyperlink w:anchor="_amniote" w:tooltip="ZooMoodle Glossary: amniote" w:history="1">
        <w:r w:rsidRPr="00B911EB">
          <w:rPr>
            <w:rStyle w:val="Hyperlink"/>
          </w:rPr>
          <w:t>amniotes</w:t>
        </w:r>
      </w:hyperlink>
      <w:r w:rsidRPr="00B911EB">
        <w:t xml:space="preserve">. Diadectomorphs lived during the Late Carboniferous and Permian. </w:t>
      </w:r>
    </w:p>
    <w:p w:rsidR="003F194F" w:rsidRDefault="003F194F" w:rsidP="003F194F"/>
    <w:p w:rsidR="003F194F" w:rsidRDefault="003F194F" w:rsidP="003F194F">
      <w:r>
        <w:rPr>
          <w:noProof/>
          <w:lang w:eastAsia="en-GB"/>
        </w:rPr>
        <w:lastRenderedPageBreak/>
        <w:drawing>
          <wp:inline distT="0" distB="0" distL="0" distR="0" wp14:anchorId="23631A80" wp14:editId="2BFC6F40">
            <wp:extent cx="4763135" cy="4072255"/>
            <wp:effectExtent l="0" t="0" r="0" b="4445"/>
            <wp:docPr id="132" name="Picture 132" descr="http://www.ucl.ac.uk/museums-static/obl4he/vertebratepalaeo/8_Diadecte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www.ucl.ac.uk/museums-static/obl4he/vertebratepalaeo/8_Diadectes_sp._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3135" cy="4072255"/>
                    </a:xfrm>
                    <a:prstGeom prst="rect">
                      <a:avLst/>
                    </a:prstGeom>
                    <a:noFill/>
                    <a:ln>
                      <a:noFill/>
                    </a:ln>
                  </pic:spPr>
                </pic:pic>
              </a:graphicData>
            </a:graphic>
          </wp:inline>
        </w:drawing>
      </w:r>
    </w:p>
    <w:p w:rsidR="003F194F" w:rsidRDefault="003F194F" w:rsidP="003F194F"/>
    <w:p w:rsidR="003F194F" w:rsidRDefault="003F194F" w:rsidP="003F194F">
      <w:r w:rsidRPr="00B911EB">
        <w:t>Make sure you can identify the main openings in the skull. Notice that there are no openings in the temporal region (the area immediately behind t</w:t>
      </w:r>
      <w:r>
        <w:t>he eye). Compare this temporal </w:t>
      </w:r>
      <w:r w:rsidRPr="00B911EB">
        <w:t>area with its equivalent in one of the true </w:t>
      </w:r>
      <w:hyperlink w:anchor="_amniote" w:history="1">
        <w:r w:rsidRPr="00B911EB">
          <w:rPr>
            <w:rStyle w:val="Hyperlink"/>
          </w:rPr>
          <w:t>amniote</w:t>
        </w:r>
      </w:hyperlink>
      <w:r w:rsidRPr="00B911EB">
        <w:t>s, such as </w:t>
      </w:r>
      <w:r w:rsidRPr="00B911EB">
        <w:rPr>
          <w:i/>
          <w:iCs/>
        </w:rPr>
        <w:t>Dimetrodon</w:t>
      </w:r>
      <w:r w:rsidRPr="00B911EB">
        <w:t> [seen in Chapter 1] or the procolophonids).</w:t>
      </w:r>
    </w:p>
    <w:p w:rsidR="003F194F" w:rsidRDefault="003F194F" w:rsidP="003F194F"/>
    <w:p w:rsidR="003F194F" w:rsidRDefault="003F194F" w:rsidP="003F194F">
      <w:r>
        <w:rPr>
          <w:noProof/>
          <w:lang w:eastAsia="en-GB"/>
        </w:rPr>
        <w:lastRenderedPageBreak/>
        <w:drawing>
          <wp:inline distT="0" distB="0" distL="0" distR="0" wp14:anchorId="0E44C06C" wp14:editId="7E969E5C">
            <wp:extent cx="4763135" cy="5347970"/>
            <wp:effectExtent l="0" t="0" r="0" b="5080"/>
            <wp:docPr id="133" name="Picture 133" descr="http://www.ucl.ac.uk/museums-static/obl4he/vertebratepalaeo/8_Diadecte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www.ucl.ac.uk/museums-static/obl4he/vertebratepalaeo/8_Diadectes_sp._2.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3135" cy="5347970"/>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lastRenderedPageBreak/>
        <w:drawing>
          <wp:inline distT="0" distB="0" distL="0" distR="0" wp14:anchorId="7346394A" wp14:editId="6810AE1D">
            <wp:extent cx="4763135" cy="4838065"/>
            <wp:effectExtent l="0" t="0" r="0" b="635"/>
            <wp:docPr id="134" name="Picture 134" descr="http://www.ucl.ac.uk/museums-static/obl4he/vertebratepalaeo/8_Diadecte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http://www.ucl.ac.uk/museums-static/obl4he/vertebratepalaeo/8_Diadectes_sp._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4838065"/>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lastRenderedPageBreak/>
        <w:drawing>
          <wp:inline distT="0" distB="0" distL="0" distR="0" wp14:anchorId="62F46D78" wp14:editId="561873C0">
            <wp:extent cx="4763135" cy="4486910"/>
            <wp:effectExtent l="0" t="0" r="0" b="8890"/>
            <wp:docPr id="135" name="Picture 135" descr="http://www.ucl.ac.uk/museums-static/obl4he/vertebratepalaeo/8_Diadectes_sp.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http://www.ucl.ac.uk/museums-static/obl4he/vertebratepalaeo/8_Diadectes_sp._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3135" cy="4486910"/>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10" w:name="_Toc535513987"/>
      <w:r>
        <w:t>4.9 Labidosaurus sp.</w:t>
      </w:r>
      <w:bookmarkEnd w:id="10"/>
    </w:p>
    <w:p w:rsidR="003F194F" w:rsidRDefault="003F194F" w:rsidP="003F194F"/>
    <w:p w:rsidR="003F194F" w:rsidRDefault="003F194F" w:rsidP="003F194F">
      <w:r>
        <w:rPr>
          <w:noProof/>
          <w:lang w:eastAsia="en-GB"/>
        </w:rPr>
        <w:lastRenderedPageBreak/>
        <w:drawing>
          <wp:inline distT="0" distB="0" distL="0" distR="0" wp14:anchorId="031D80D1" wp14:editId="1DE39344">
            <wp:extent cx="4763135" cy="3955415"/>
            <wp:effectExtent l="0" t="0" r="0" b="6985"/>
            <wp:docPr id="136" name="Picture 136" descr="http://www.ucl.ac.uk/museums-static/obl4he/vertebratepalaeo/9_Labidosaur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www.ucl.ac.uk/museums-static/obl4he/vertebratepalaeo/9_Labidosaurus_sp._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3955415"/>
                    </a:xfrm>
                    <a:prstGeom prst="rect">
                      <a:avLst/>
                    </a:prstGeom>
                    <a:noFill/>
                    <a:ln>
                      <a:noFill/>
                    </a:ln>
                  </pic:spPr>
                </pic:pic>
              </a:graphicData>
            </a:graphic>
          </wp:inline>
        </w:drawing>
      </w:r>
    </w:p>
    <w:p w:rsidR="003F194F" w:rsidRDefault="003F194F" w:rsidP="003F194F"/>
    <w:p w:rsidR="003F194F" w:rsidRDefault="003F194F" w:rsidP="003F194F">
      <w:r>
        <w:t>This is the skull of an early</w:t>
      </w:r>
      <w:r>
        <w:rPr>
          <w:rStyle w:val="apple-converted-space"/>
        </w:rPr>
        <w:t xml:space="preserve"> </w:t>
      </w:r>
      <w:hyperlink w:anchor="_amniote" w:history="1">
        <w:r w:rsidRPr="001C3800">
          <w:rPr>
            <w:rStyle w:val="Hyperlink"/>
          </w:rPr>
          <w:t>amniote</w:t>
        </w:r>
      </w:hyperlink>
      <w:r>
        <w:rPr>
          <w:rStyle w:val="apple-converted-space"/>
        </w:rPr>
        <w:t xml:space="preserve"> </w:t>
      </w:r>
      <w:r>
        <w:t>from the Late Permian of North America.</w:t>
      </w:r>
      <w:r>
        <w:rPr>
          <w:rStyle w:val="apple-converted-space"/>
        </w:rPr>
        <w:t xml:space="preserve"> </w:t>
      </w:r>
      <w:r>
        <w:rPr>
          <w:i/>
          <w:iCs/>
        </w:rPr>
        <w:t>Labidosaurus</w:t>
      </w:r>
      <w:r>
        <w:rPr>
          <w:rStyle w:val="apple-converted-space"/>
        </w:rPr>
        <w:t xml:space="preserve"> </w:t>
      </w:r>
      <w:r>
        <w:t>is a captorhinid, a group of small to medium sized</w:t>
      </w:r>
      <w:r>
        <w:rPr>
          <w:rStyle w:val="apple-converted-space"/>
        </w:rPr>
        <w:t xml:space="preserve"> </w:t>
      </w:r>
      <w:hyperlink w:anchor="_amniote" w:history="1">
        <w:r w:rsidRPr="001C3800">
          <w:rPr>
            <w:rStyle w:val="Hyperlink"/>
          </w:rPr>
          <w:t>amniote</w:t>
        </w:r>
      </w:hyperlink>
      <w:r w:rsidRPr="001C3800">
        <w:t>s</w:t>
      </w:r>
      <w:r>
        <w:rPr>
          <w:rStyle w:val="apple-converted-space"/>
        </w:rPr>
        <w:t xml:space="preserve"> </w:t>
      </w:r>
      <w:r>
        <w:t>that probably fed on invertebrates and other small vertebrates.</w:t>
      </w:r>
    </w:p>
    <w:p w:rsidR="003F194F" w:rsidRDefault="003F194F" w:rsidP="003F194F"/>
    <w:p w:rsidR="003F194F" w:rsidRDefault="003F194F" w:rsidP="003F194F">
      <w:r>
        <w:rPr>
          <w:noProof/>
          <w:lang w:eastAsia="en-GB"/>
        </w:rPr>
        <w:lastRenderedPageBreak/>
        <w:drawing>
          <wp:inline distT="0" distB="0" distL="0" distR="0" wp14:anchorId="3E955A2B" wp14:editId="02B0F286">
            <wp:extent cx="4763135" cy="4805680"/>
            <wp:effectExtent l="0" t="0" r="0" b="0"/>
            <wp:docPr id="137" name="Picture 137" descr="http://www.ucl.ac.uk/museums-static/obl4he/vertebratepalaeo/9_Labidosaur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www.ucl.ac.uk/museums-static/obl4he/vertebratepalaeo/9_Labidosaurus_sp._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3135" cy="4805680"/>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lastRenderedPageBreak/>
        <w:drawing>
          <wp:inline distT="0" distB="0" distL="0" distR="0" wp14:anchorId="5954BC6B" wp14:editId="22CD487D">
            <wp:extent cx="4763135" cy="5305425"/>
            <wp:effectExtent l="0" t="0" r="0" b="9525"/>
            <wp:docPr id="138" name="Picture 138" descr="http://www.ucl.ac.uk/museums-static/obl4he/vertebratepalaeo/9_Labidosauru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www.ucl.ac.uk/museums-static/obl4he/vertebratepalaeo/9_Labidosaurus_sp._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3135" cy="5305425"/>
                    </a:xfrm>
                    <a:prstGeom prst="rect">
                      <a:avLst/>
                    </a:prstGeom>
                    <a:noFill/>
                    <a:ln>
                      <a:noFill/>
                    </a:ln>
                  </pic:spPr>
                </pic:pic>
              </a:graphicData>
            </a:graphic>
          </wp:inline>
        </w:drawing>
      </w:r>
    </w:p>
    <w:p w:rsidR="003F194F" w:rsidRDefault="003F194F" w:rsidP="003F194F"/>
    <w:p w:rsidR="003F194F" w:rsidRPr="001C3800" w:rsidRDefault="003F194F" w:rsidP="003F194F">
      <w:r w:rsidRPr="001C3800">
        <w:t xml:space="preserve">Note that there are no openings in the temporal region (the area immediately behind the eye on the side of the skull). Can you detect the transverse flange of the pterygoid which is characteristic of </w:t>
      </w:r>
      <w:hyperlink w:anchor="_amniote" w:history="1">
        <w:r w:rsidRPr="001C3800">
          <w:rPr>
            <w:rStyle w:val="Hyperlink"/>
          </w:rPr>
          <w:t>amniote</w:t>
        </w:r>
      </w:hyperlink>
      <w:r w:rsidRPr="001C3800">
        <w:t>s (look at the palate of the animal and see if you can detect paired downwardly projecting ridges at the back end of the palate).</w:t>
      </w:r>
    </w:p>
    <w:p w:rsidR="003F194F" w:rsidRDefault="003F194F" w:rsidP="003F194F"/>
    <w:p w:rsidR="003F194F" w:rsidRPr="00566DBE" w:rsidRDefault="003F194F" w:rsidP="003F194F"/>
    <w:p w:rsidR="003F194F" w:rsidRDefault="003F194F" w:rsidP="003F194F">
      <w:pPr>
        <w:pStyle w:val="Heading2"/>
      </w:pPr>
      <w:bookmarkStart w:id="11" w:name="_Toc535513988"/>
      <w:r>
        <w:t>4.10 Procolophon sp.</w:t>
      </w:r>
      <w:bookmarkEnd w:id="11"/>
    </w:p>
    <w:p w:rsidR="003F194F" w:rsidRDefault="003F194F" w:rsidP="003F194F"/>
    <w:p w:rsidR="003F194F" w:rsidRDefault="003F194F" w:rsidP="003F194F">
      <w:r>
        <w:rPr>
          <w:noProof/>
          <w:lang w:eastAsia="en-GB"/>
        </w:rPr>
        <w:lastRenderedPageBreak/>
        <w:drawing>
          <wp:inline distT="0" distB="0" distL="0" distR="0" wp14:anchorId="3862B84E" wp14:editId="3E455A75">
            <wp:extent cx="4763135" cy="6868795"/>
            <wp:effectExtent l="0" t="0" r="0" b="8255"/>
            <wp:docPr id="139" name="Picture 139" descr="http://www.ucl.ac.uk/museums-static/obl4he/vertebratepalaeo/10_Procolophon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www.ucl.ac.uk/museums-static/obl4he/vertebratepalaeo/10_Procolophon_sp..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3135" cy="6868795"/>
                    </a:xfrm>
                    <a:prstGeom prst="rect">
                      <a:avLst/>
                    </a:prstGeom>
                    <a:noFill/>
                    <a:ln>
                      <a:noFill/>
                    </a:ln>
                  </pic:spPr>
                </pic:pic>
              </a:graphicData>
            </a:graphic>
          </wp:inline>
        </w:drawing>
      </w:r>
    </w:p>
    <w:p w:rsidR="003F194F" w:rsidRDefault="003F194F" w:rsidP="003F194F"/>
    <w:p w:rsidR="003F194F" w:rsidRDefault="003F194F" w:rsidP="003F194F">
      <w:r w:rsidRPr="00A34F63">
        <w:t xml:space="preserve">This is a cast of the skull, lower jaw and shoulder girdle of a procolophonid. This group includes fairly small </w:t>
      </w:r>
      <w:hyperlink w:anchor="_amniote" w:history="1">
        <w:r w:rsidRPr="00A34F63">
          <w:rPr>
            <w:rStyle w:val="Hyperlink"/>
          </w:rPr>
          <w:t>amniote</w:t>
        </w:r>
      </w:hyperlink>
      <w:r w:rsidRPr="00A34F63">
        <w:t xml:space="preserve">s from the Permian and Triassic. Procolophonids and pareiasaurs (see </w:t>
      </w:r>
      <w:r w:rsidRPr="00A34F63">
        <w:rPr>
          <w:i/>
          <w:iCs/>
        </w:rPr>
        <w:t>Bradysaurus</w:t>
      </w:r>
      <w:r w:rsidRPr="00A34F63">
        <w:t xml:space="preserve"> and </w:t>
      </w:r>
      <w:r w:rsidRPr="00A34F63">
        <w:rPr>
          <w:i/>
          <w:iCs/>
        </w:rPr>
        <w:t>Scutosaurus</w:t>
      </w:r>
      <w:r w:rsidRPr="00A34F63">
        <w:t xml:space="preserve">) are thought to be closely related to each other according to several recent </w:t>
      </w:r>
      <w:hyperlink w:anchor="_cladistic" w:history="1">
        <w:r w:rsidRPr="00A34F63">
          <w:rPr>
            <w:rStyle w:val="Hyperlink"/>
          </w:rPr>
          <w:t>cladistic</w:t>
        </w:r>
      </w:hyperlink>
      <w:r w:rsidRPr="00A34F63">
        <w:t xml:space="preserve"> analyses. Together with a few other groups of early </w:t>
      </w:r>
      <w:hyperlink w:anchor="_amniote" w:history="1">
        <w:r w:rsidRPr="00A34F63">
          <w:rPr>
            <w:rStyle w:val="Hyperlink"/>
          </w:rPr>
          <w:t>amniote</w:t>
        </w:r>
      </w:hyperlink>
      <w:r w:rsidRPr="00A34F63">
        <w:t xml:space="preserve">s procolophonids and pareiasaurs are regarded as members of a </w:t>
      </w:r>
      <w:hyperlink w:anchor="_Clade" w:history="1">
        <w:r w:rsidRPr="00A34F63">
          <w:rPr>
            <w:rStyle w:val="Hyperlink"/>
          </w:rPr>
          <w:t>clade</w:t>
        </w:r>
      </w:hyperlink>
      <w:r w:rsidRPr="00A34F63">
        <w:t xml:space="preserve"> called the parareptiles. Turtles may have evolved from parareptile ancestors: some authors have suggested the procolophonids, others have proposed the pareiasaurs (but these hypotheses remain controversial). </w:t>
      </w:r>
    </w:p>
    <w:p w:rsidR="003F194F" w:rsidRPr="00A34F63" w:rsidRDefault="003F194F" w:rsidP="003F194F"/>
    <w:p w:rsidR="003F194F" w:rsidRPr="00A34F63" w:rsidRDefault="003F194F" w:rsidP="003F194F">
      <w:r w:rsidRPr="00A34F63">
        <w:t xml:space="preserve">Procolophonids can be recognised by several features in the skull. Note: the skull is subtriangular in dorsal view, and is somewhat dorsoventrally flattened, the </w:t>
      </w:r>
      <w:hyperlink w:anchor="_Orbit" w:history="1">
        <w:r w:rsidRPr="00A34F63">
          <w:rPr>
            <w:rStyle w:val="Hyperlink"/>
          </w:rPr>
          <w:t>orbit</w:t>
        </w:r>
      </w:hyperlink>
      <w:r w:rsidRPr="00A34F63">
        <w:t xml:space="preserve"> is emarginated along its back </w:t>
      </w:r>
      <w:r w:rsidRPr="00A34F63">
        <w:lastRenderedPageBreak/>
        <w:t xml:space="preserve">edge (what might this feature have been for?), in some forms there are various spikes of bone on the head (see </w:t>
      </w:r>
      <w:r w:rsidRPr="00A34F63">
        <w:rPr>
          <w:i/>
          <w:iCs/>
        </w:rPr>
        <w:t>Hypsognathus</w:t>
      </w:r>
      <w:r w:rsidRPr="00A34F63">
        <w:t xml:space="preserve">): what function might these have served? </w:t>
      </w:r>
    </w:p>
    <w:p w:rsidR="003F194F" w:rsidRDefault="003F194F" w:rsidP="003F194F"/>
    <w:p w:rsidR="003F194F" w:rsidRPr="00566DBE" w:rsidRDefault="003F194F" w:rsidP="003F194F"/>
    <w:p w:rsidR="003F194F" w:rsidRDefault="003F194F" w:rsidP="003F194F">
      <w:pPr>
        <w:pStyle w:val="Heading2"/>
      </w:pPr>
      <w:bookmarkStart w:id="12" w:name="_Toc535513989"/>
      <w:r>
        <w:t>4.11 Hypsognathus fenneri</w:t>
      </w:r>
      <w:bookmarkEnd w:id="12"/>
    </w:p>
    <w:p w:rsidR="003F194F" w:rsidRDefault="003F194F" w:rsidP="003F194F"/>
    <w:p w:rsidR="003F194F" w:rsidRDefault="003F194F" w:rsidP="003F194F">
      <w:r>
        <w:t>This is the cast of the skull and lower jaw of a procolophonid.</w:t>
      </w:r>
    </w:p>
    <w:p w:rsidR="003F194F" w:rsidRDefault="003F194F" w:rsidP="003F194F"/>
    <w:p w:rsidR="003F194F" w:rsidRDefault="003F194F" w:rsidP="003F194F">
      <w:r>
        <w:rPr>
          <w:noProof/>
          <w:lang w:eastAsia="en-GB"/>
        </w:rPr>
        <w:drawing>
          <wp:inline distT="0" distB="0" distL="0" distR="0" wp14:anchorId="05AC1758" wp14:editId="36084078">
            <wp:extent cx="4763135" cy="4476115"/>
            <wp:effectExtent l="0" t="0" r="0" b="635"/>
            <wp:docPr id="140" name="Picture 140" descr="http://www.ucl.ac.uk/museums-static/obl4he/vertebratepalaeo/11_Hypsognathus_fenner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http://www.ucl.ac.uk/museums-static/obl4he/vertebratepalaeo/11_Hypsognathus_fenneri_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3135" cy="4476115"/>
                    </a:xfrm>
                    <a:prstGeom prst="rect">
                      <a:avLst/>
                    </a:prstGeom>
                    <a:noFill/>
                    <a:ln>
                      <a:noFill/>
                    </a:ln>
                  </pic:spPr>
                </pic:pic>
              </a:graphicData>
            </a:graphic>
          </wp:inline>
        </w:drawing>
      </w:r>
    </w:p>
    <w:p w:rsidR="003F194F" w:rsidRDefault="003F194F" w:rsidP="003F194F"/>
    <w:p w:rsidR="003F194F" w:rsidRDefault="003F194F" w:rsidP="003F194F"/>
    <w:p w:rsidR="003F194F" w:rsidRPr="00A34F63" w:rsidRDefault="003F194F" w:rsidP="003F194F">
      <w:r w:rsidRPr="00A34F63">
        <w:t xml:space="preserve">Procolophonids are members of a parareptile </w:t>
      </w:r>
      <w:hyperlink w:anchor="_Clade" w:history="1">
        <w:r w:rsidRPr="00A34F63">
          <w:rPr>
            <w:rStyle w:val="Hyperlink"/>
          </w:rPr>
          <w:t>clade</w:t>
        </w:r>
      </w:hyperlink>
      <w:r w:rsidRPr="00A34F63">
        <w:t xml:space="preserve"> of </w:t>
      </w:r>
      <w:hyperlink w:anchor="_amniote" w:history="1">
        <w:r w:rsidRPr="00A34F63">
          <w:rPr>
            <w:rStyle w:val="Hyperlink"/>
          </w:rPr>
          <w:t>amniote</w:t>
        </w:r>
      </w:hyperlink>
      <w:r w:rsidRPr="00A34F63">
        <w:t xml:space="preserve">s which also includes the pareiasaurs and possibly turtles. Note the dorsoventrally flattened, subtriangular head, which possesses little bumps and spikes on its surface. These features, combined with the emargination of the posterior margin of the </w:t>
      </w:r>
      <w:hyperlink w:anchor="_Orbit" w:history="1">
        <w:r w:rsidRPr="00A34F63">
          <w:rPr>
            <w:rStyle w:val="Hyperlink"/>
          </w:rPr>
          <w:t>orbit</w:t>
        </w:r>
      </w:hyperlink>
      <w:r w:rsidRPr="00A34F63">
        <w:t>, are highly characteristic of the procolophonids. (</w:t>
      </w:r>
      <w:r>
        <w:t>S</w:t>
      </w:r>
      <w:r w:rsidRPr="00A34F63">
        <w:t>ee also Procolophon).</w:t>
      </w:r>
    </w:p>
    <w:p w:rsidR="003F194F" w:rsidRDefault="003F194F" w:rsidP="003F194F"/>
    <w:p w:rsidR="003F194F" w:rsidRDefault="003F194F" w:rsidP="003F194F">
      <w:r>
        <w:rPr>
          <w:noProof/>
          <w:lang w:eastAsia="en-GB"/>
        </w:rPr>
        <w:lastRenderedPageBreak/>
        <w:drawing>
          <wp:inline distT="0" distB="0" distL="0" distR="0" wp14:anchorId="759E0997" wp14:editId="4AE2E96E">
            <wp:extent cx="4763135" cy="3061970"/>
            <wp:effectExtent l="0" t="0" r="0" b="5080"/>
            <wp:docPr id="141" name="Picture 141" descr="http://www.ucl.ac.uk/museums-static/obl4he/vertebratepalaeo/11_Hypsognathus_fenner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www.ucl.ac.uk/museums-static/obl4he/vertebratepalaeo/11_Hypsognathus_fenneri_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3135" cy="3061970"/>
                    </a:xfrm>
                    <a:prstGeom prst="rect">
                      <a:avLst/>
                    </a:prstGeom>
                    <a:noFill/>
                    <a:ln>
                      <a:noFill/>
                    </a:ln>
                  </pic:spPr>
                </pic:pic>
              </a:graphicData>
            </a:graphic>
          </wp:inline>
        </w:drawing>
      </w:r>
    </w:p>
    <w:p w:rsidR="003F194F" w:rsidRDefault="003F194F" w:rsidP="003F194F"/>
    <w:p w:rsidR="003F194F" w:rsidRDefault="003F194F" w:rsidP="003F194F">
      <w:r>
        <w:rPr>
          <w:noProof/>
          <w:lang w:eastAsia="en-GB"/>
        </w:rPr>
        <w:drawing>
          <wp:inline distT="0" distB="0" distL="0" distR="0" wp14:anchorId="7E21F94C" wp14:editId="7865DEBA">
            <wp:extent cx="4763135" cy="2774950"/>
            <wp:effectExtent l="0" t="0" r="0" b="6350"/>
            <wp:docPr id="142" name="Picture 142" descr="http://www.ucl.ac.uk/museums-static/obl4he/vertebratepalaeo/11_Hypsognathus_fenner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ttp://www.ucl.ac.uk/museums-static/obl4he/vertebratepalaeo/11_Hypsognathus_fenneri_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3135" cy="2774950"/>
                    </a:xfrm>
                    <a:prstGeom prst="rect">
                      <a:avLst/>
                    </a:prstGeom>
                    <a:noFill/>
                    <a:ln>
                      <a:noFill/>
                    </a:ln>
                  </pic:spPr>
                </pic:pic>
              </a:graphicData>
            </a:graphic>
          </wp:inline>
        </w:drawing>
      </w:r>
    </w:p>
    <w:p w:rsidR="003F194F" w:rsidRDefault="003F194F" w:rsidP="003F194F"/>
    <w:p w:rsidR="003F194F" w:rsidRPr="00A34F63" w:rsidRDefault="003F194F" w:rsidP="003F194F">
      <w:r w:rsidRPr="00A34F63">
        <w:t xml:space="preserve">Can you identify the transverse flange of the pterygoid that tells you this animal is probably an </w:t>
      </w:r>
      <w:hyperlink w:anchor="_amniote" w:history="1">
        <w:r w:rsidRPr="00A34F63">
          <w:rPr>
            <w:rStyle w:val="Hyperlink"/>
          </w:rPr>
          <w:t>amniote</w:t>
        </w:r>
      </w:hyperlink>
      <w:r w:rsidRPr="00A34F63">
        <w:t>?</w:t>
      </w:r>
    </w:p>
    <w:p w:rsidR="003F194F" w:rsidRDefault="003F194F" w:rsidP="003F194F"/>
    <w:p w:rsidR="003F194F" w:rsidRDefault="003F194F" w:rsidP="003F194F">
      <w:r>
        <w:rPr>
          <w:noProof/>
          <w:lang w:eastAsia="en-GB"/>
        </w:rPr>
        <w:lastRenderedPageBreak/>
        <w:drawing>
          <wp:inline distT="0" distB="0" distL="0" distR="0" wp14:anchorId="771E8B2A" wp14:editId="69CDC55D">
            <wp:extent cx="4763135" cy="5188585"/>
            <wp:effectExtent l="0" t="0" r="0" b="0"/>
            <wp:docPr id="143" name="Picture 143" descr="http://www.ucl.ac.uk/museums-static/obl4he/vertebratepalaeo/11_Hypsognathus_fenneri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ttp://www.ucl.ac.uk/museums-static/obl4he/vertebratepalaeo/11_Hypsognathus_fenneri_4.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3135" cy="5188585"/>
                    </a:xfrm>
                    <a:prstGeom prst="rect">
                      <a:avLst/>
                    </a:prstGeom>
                    <a:noFill/>
                    <a:ln>
                      <a:noFill/>
                    </a:ln>
                  </pic:spPr>
                </pic:pic>
              </a:graphicData>
            </a:graphic>
          </wp:inline>
        </w:drawing>
      </w:r>
    </w:p>
    <w:p w:rsidR="003F194F" w:rsidRDefault="003F194F" w:rsidP="003F194F"/>
    <w:p w:rsidR="003F194F" w:rsidRPr="00566DBE" w:rsidRDefault="003F194F" w:rsidP="003F194F"/>
    <w:p w:rsidR="003F194F" w:rsidRDefault="003F194F" w:rsidP="003F194F">
      <w:pPr>
        <w:pStyle w:val="Heading2"/>
      </w:pPr>
      <w:bookmarkStart w:id="13" w:name="_Toc535513990"/>
      <w:r>
        <w:t>4.12 Other taxa</w:t>
      </w:r>
      <w:bookmarkEnd w:id="13"/>
    </w:p>
    <w:p w:rsidR="003F194F" w:rsidRDefault="003F194F" w:rsidP="003F194F"/>
    <w:p w:rsidR="003F194F" w:rsidRPr="00A34F63" w:rsidRDefault="003F194F" w:rsidP="003F194F">
      <w:r w:rsidRPr="00A34F63">
        <w:t xml:space="preserve">In this chapter we also revisit </w:t>
      </w:r>
      <w:r w:rsidRPr="00A34F63">
        <w:rPr>
          <w:i/>
          <w:iCs/>
        </w:rPr>
        <w:t>Diplocaulus</w:t>
      </w:r>
      <w:r w:rsidRPr="00A34F63">
        <w:t xml:space="preserve"> and </w:t>
      </w:r>
      <w:r w:rsidRPr="00A34F63">
        <w:rPr>
          <w:i/>
          <w:iCs/>
        </w:rPr>
        <w:t>Seymouria</w:t>
      </w:r>
      <w:r w:rsidRPr="00A34F63">
        <w:t xml:space="preserve"> from </w:t>
      </w:r>
      <w:hyperlink r:id="rId41" w:history="1">
        <w:r w:rsidRPr="000B379E">
          <w:rPr>
            <w:rStyle w:val="Hyperlink"/>
          </w:rPr>
          <w:t>Chapter 3</w:t>
        </w:r>
      </w:hyperlink>
      <w:r w:rsidRPr="00A34F63">
        <w:t xml:space="preserve"> and the toad and </w:t>
      </w:r>
      <w:r w:rsidRPr="00A34F63">
        <w:rPr>
          <w:i/>
          <w:iCs/>
        </w:rPr>
        <w:t>Dimetrodon</w:t>
      </w:r>
      <w:r w:rsidRPr="00A34F63">
        <w:t xml:space="preserve"> from </w:t>
      </w:r>
      <w:hyperlink r:id="rId42" w:history="1">
        <w:r w:rsidRPr="000B379E">
          <w:rPr>
            <w:rStyle w:val="Hyperlink"/>
          </w:rPr>
          <w:t>Chapter 1</w:t>
        </w:r>
      </w:hyperlink>
      <w:r w:rsidRPr="00A34F63">
        <w:t xml:space="preserve">. </w:t>
      </w:r>
    </w:p>
    <w:p w:rsidR="003F194F" w:rsidRDefault="003F194F" w:rsidP="003F194F"/>
    <w:p w:rsidR="003F194F" w:rsidRDefault="003F194F">
      <w:pPr>
        <w:rPr>
          <w:rFonts w:eastAsia="Times New Roman"/>
          <w:color w:val="2E74B5" w:themeColor="accent1" w:themeShade="BF"/>
          <w:sz w:val="32"/>
          <w:szCs w:val="32"/>
          <w:lang w:eastAsia="en-GB"/>
        </w:rPr>
      </w:pPr>
      <w:r>
        <w:br w:type="page"/>
      </w:r>
    </w:p>
    <w:p w:rsidR="00662799" w:rsidRPr="00683CAB" w:rsidRDefault="006F04FC" w:rsidP="00662799">
      <w:pPr>
        <w:pStyle w:val="Heading1"/>
      </w:pPr>
      <w:hyperlink r:id="rId43" w:history="1">
        <w:bookmarkStart w:id="14" w:name="_Toc535513991"/>
        <w:r w:rsidR="00662799" w:rsidRPr="00683CAB">
          <w:rPr>
            <w:rStyle w:val="Hyperlink"/>
            <w:color w:val="2E74B5" w:themeColor="accent1" w:themeShade="BF"/>
            <w:u w:val="none"/>
          </w:rPr>
          <w:t>Glossary</w:t>
        </w:r>
        <w:bookmarkEnd w:id="14"/>
      </w:hyperlink>
    </w:p>
    <w:p w:rsidR="00662799" w:rsidRDefault="00662799" w:rsidP="00662799"/>
    <w:p w:rsidR="00662799" w:rsidRPr="00F8179B" w:rsidRDefault="00662799" w:rsidP="00662799">
      <w:pPr>
        <w:pStyle w:val="Heading2"/>
      </w:pPr>
      <w:bookmarkStart w:id="15" w:name="_Toc535513992"/>
      <w:r w:rsidRPr="00F8179B">
        <w:t>A</w:t>
      </w:r>
      <w:bookmarkEnd w:id="15"/>
    </w:p>
    <w:p w:rsidR="00662799" w:rsidRDefault="00662799" w:rsidP="00662799"/>
    <w:p w:rsidR="00662799" w:rsidRPr="00F51E09" w:rsidRDefault="00662799" w:rsidP="00662799">
      <w:pPr>
        <w:pStyle w:val="Heading3"/>
        <w:ind w:firstLine="720"/>
      </w:pPr>
      <w:bookmarkStart w:id="16" w:name="_Toc535513993"/>
      <w:r w:rsidRPr="00F51E09">
        <w:t>akinetic</w:t>
      </w:r>
      <w:bookmarkEnd w:id="16"/>
    </w:p>
    <w:p w:rsidR="00662799" w:rsidRDefault="00662799" w:rsidP="00662799">
      <w:pPr>
        <w:ind w:left="720"/>
      </w:pPr>
      <w:r>
        <w:t xml:space="preserve">In anatomy, this refers to a low level of flexibility in a structure due to a lack of moveable joints. </w:t>
      </w:r>
    </w:p>
    <w:p w:rsidR="00662799" w:rsidRDefault="00662799" w:rsidP="00662799">
      <w:pPr>
        <w:ind w:left="720"/>
      </w:pPr>
    </w:p>
    <w:p w:rsidR="00662799" w:rsidRDefault="00662799" w:rsidP="00662799">
      <w:pPr>
        <w:ind w:left="720"/>
      </w:pPr>
    </w:p>
    <w:p w:rsidR="00662799" w:rsidRPr="00F51E09" w:rsidRDefault="00662799" w:rsidP="00662799">
      <w:pPr>
        <w:pStyle w:val="Heading3"/>
        <w:ind w:firstLine="720"/>
      </w:pPr>
      <w:bookmarkStart w:id="17" w:name="_amniote"/>
      <w:bookmarkStart w:id="18" w:name="_Toc535513994"/>
      <w:bookmarkEnd w:id="17"/>
      <w:r w:rsidRPr="00F51E09">
        <w:t>amniote</w:t>
      </w:r>
      <w:bookmarkEnd w:id="18"/>
    </w:p>
    <w:p w:rsidR="00662799" w:rsidRDefault="00662799" w:rsidP="00662799">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Testudines (turtles), </w:t>
      </w:r>
      <w:hyperlink w:anchor="_diapsid" w:history="1">
        <w:r w:rsidRPr="00C428AE">
          <w:rPr>
            <w:rStyle w:val="Hyperlink"/>
          </w:rPr>
          <w:t>Diapsida</w:t>
        </w:r>
      </w:hyperlink>
      <w:r>
        <w:t xml:space="preserve"> </w:t>
      </w:r>
      <w:r w:rsidRPr="00F51E09">
        <w:t>(lepidosaurians, crocodilians, and birds), and</w:t>
      </w:r>
      <w:r>
        <w:t xml:space="preserve"> </w:t>
      </w:r>
      <w:hyperlink w:anchor="_synapsid" w:tooltip="ZooMoodle Glossary: synapsid" w:history="1">
        <w:r w:rsidRPr="00F51E09">
          <w:rPr>
            <w:rStyle w:val="Hyperlink"/>
          </w:rPr>
          <w:t>Synapsida</w:t>
        </w:r>
      </w:hyperlink>
      <w:r w:rsidRPr="00F51E09">
        <w:t xml:space="preserve"> (mammals).</w:t>
      </w:r>
    </w:p>
    <w:p w:rsidR="00662799" w:rsidRDefault="00662799" w:rsidP="00662799">
      <w:pPr>
        <w:ind w:left="720"/>
      </w:pPr>
    </w:p>
    <w:p w:rsidR="00662799" w:rsidRDefault="00662799" w:rsidP="00662799">
      <w:pPr>
        <w:ind w:left="720"/>
      </w:pPr>
    </w:p>
    <w:p w:rsidR="00662799" w:rsidRPr="00F51E09" w:rsidRDefault="00662799" w:rsidP="00662799">
      <w:pPr>
        <w:pStyle w:val="Heading3"/>
        <w:ind w:firstLine="720"/>
      </w:pPr>
      <w:bookmarkStart w:id="19" w:name="_anapsid"/>
      <w:bookmarkStart w:id="20" w:name="_Toc535513995"/>
      <w:bookmarkEnd w:id="19"/>
      <w:r w:rsidRPr="00F51E09">
        <w:t>anapsid</w:t>
      </w:r>
      <w:bookmarkEnd w:id="20"/>
    </w:p>
    <w:p w:rsidR="00662799" w:rsidRDefault="00662799" w:rsidP="00662799">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Parareptilia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44" w:anchor="zoomoodle_glossary_basal" w:history="1">
        <w:r w:rsidRPr="00F51E09">
          <w:rPr>
            <w:rStyle w:val="Hyperlink"/>
          </w:rPr>
          <w:t xml:space="preserve"> </w:t>
        </w:r>
      </w:hyperlink>
      <w:r w:rsidRPr="00F51E09">
        <w:t xml:space="preserve">eureptiles (the extinct precursors of </w:t>
      </w:r>
      <w:hyperlink w:anchor="_diapsid" w:history="1">
        <w:r w:rsidRPr="00F51E09">
          <w:rPr>
            <w:rStyle w:val="Hyperlink"/>
          </w:rPr>
          <w:t>diapsids</w:t>
        </w:r>
      </w:hyperlink>
      <w:r>
        <w:t>).</w:t>
      </w:r>
      <w:r w:rsidRPr="00F51E09">
        <w:br/>
      </w:r>
      <w:r w:rsidRPr="00F51E09">
        <w:br/>
        <w:t>Note that the Testudines (turtles and relatives) have modified the anapsid condition through a reduction (emargination) of the posterior region of the skull.</w:t>
      </w:r>
    </w:p>
    <w:p w:rsidR="00662799" w:rsidRDefault="00662799" w:rsidP="00662799">
      <w:pPr>
        <w:ind w:left="720"/>
      </w:pPr>
    </w:p>
    <w:p w:rsidR="00662799" w:rsidRDefault="00662799" w:rsidP="00662799">
      <w:pPr>
        <w:ind w:left="720"/>
      </w:pPr>
    </w:p>
    <w:p w:rsidR="00662799" w:rsidRPr="00F51E09" w:rsidRDefault="00662799" w:rsidP="00662799">
      <w:pPr>
        <w:pStyle w:val="Heading3"/>
        <w:ind w:firstLine="720"/>
      </w:pPr>
      <w:bookmarkStart w:id="21" w:name="_Apatite"/>
      <w:bookmarkStart w:id="22" w:name="_Toc535513996"/>
      <w:bookmarkEnd w:id="21"/>
      <w:r w:rsidRPr="00F51E09">
        <w:t>Apatite</w:t>
      </w:r>
      <w:bookmarkEnd w:id="22"/>
    </w:p>
    <w:p w:rsidR="00662799" w:rsidRDefault="00662799" w:rsidP="00662799">
      <w:pPr>
        <w:ind w:left="720"/>
      </w:pPr>
      <w:r>
        <w:t xml:space="preserve">Calcium phosphate: the crystalline component of bone. </w:t>
      </w:r>
    </w:p>
    <w:p w:rsidR="00662799" w:rsidRDefault="00662799" w:rsidP="00662799">
      <w:pPr>
        <w:ind w:left="720"/>
      </w:pPr>
    </w:p>
    <w:p w:rsidR="00662799" w:rsidRDefault="00662799" w:rsidP="00662799">
      <w:pPr>
        <w:ind w:left="720"/>
      </w:pPr>
    </w:p>
    <w:p w:rsidR="00662799" w:rsidRPr="00F51E09" w:rsidRDefault="00662799" w:rsidP="00662799">
      <w:pPr>
        <w:pStyle w:val="Heading3"/>
        <w:ind w:firstLine="720"/>
      </w:pPr>
      <w:bookmarkStart w:id="23" w:name="_Toc535513997"/>
      <w:r w:rsidRPr="00F51E09">
        <w:t>apomorphy</w:t>
      </w:r>
      <w:bookmarkEnd w:id="23"/>
    </w:p>
    <w:p w:rsidR="00662799" w:rsidRDefault="00662799" w:rsidP="00662799">
      <w:pPr>
        <w:ind w:left="720"/>
      </w:pPr>
      <w:r>
        <w:t xml:space="preserve">A derived or specialised character. </w:t>
      </w:r>
    </w:p>
    <w:p w:rsidR="00662799" w:rsidRDefault="00662799" w:rsidP="00662799">
      <w:pPr>
        <w:ind w:left="720"/>
      </w:pPr>
    </w:p>
    <w:p w:rsidR="00662799" w:rsidRDefault="00662799" w:rsidP="00662799">
      <w:pPr>
        <w:ind w:left="720"/>
      </w:pPr>
    </w:p>
    <w:p w:rsidR="00662799" w:rsidRPr="00F51E09" w:rsidRDefault="00662799" w:rsidP="00662799">
      <w:pPr>
        <w:pStyle w:val="Heading3"/>
        <w:ind w:firstLine="720"/>
      </w:pPr>
      <w:bookmarkStart w:id="24" w:name="_Appendicular_skeleton"/>
      <w:bookmarkStart w:id="25" w:name="_Toc535513998"/>
      <w:bookmarkEnd w:id="24"/>
      <w:r w:rsidRPr="00F51E09">
        <w:t>Appendicular skeleton</w:t>
      </w:r>
      <w:bookmarkEnd w:id="25"/>
    </w:p>
    <w:p w:rsidR="00662799" w:rsidRDefault="00662799" w:rsidP="00662799">
      <w:pPr>
        <w:ind w:left="720"/>
      </w:pPr>
      <w:r>
        <w:t xml:space="preserve">The endoskeletal element of the fins or limbs of a vertebrate, and their associated girdles (pectoral or pelvic). </w:t>
      </w:r>
    </w:p>
    <w:p w:rsidR="00662799" w:rsidRDefault="00662799" w:rsidP="00662799">
      <w:pPr>
        <w:ind w:left="720"/>
      </w:pPr>
    </w:p>
    <w:p w:rsidR="00662799" w:rsidRDefault="00662799" w:rsidP="00662799">
      <w:pPr>
        <w:ind w:left="720"/>
      </w:pPr>
    </w:p>
    <w:p w:rsidR="00662799" w:rsidRPr="00F51E09" w:rsidRDefault="00662799" w:rsidP="00662799">
      <w:pPr>
        <w:pStyle w:val="Heading3"/>
        <w:ind w:firstLine="720"/>
      </w:pPr>
      <w:bookmarkStart w:id="26" w:name="_Toc535513999"/>
      <w:r w:rsidRPr="00F51E09">
        <w:t>Axial skeleton</w:t>
      </w:r>
      <w:bookmarkEnd w:id="26"/>
    </w:p>
    <w:p w:rsidR="00662799" w:rsidRDefault="00662799" w:rsidP="00662799">
      <w:pPr>
        <w:ind w:left="720"/>
      </w:pPr>
      <w:r w:rsidRPr="00F8179B">
        <w:t>All parts of the vertebrate endoskeleton except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662799" w:rsidRDefault="00662799" w:rsidP="00662799">
      <w:pPr>
        <w:ind w:left="720"/>
      </w:pPr>
    </w:p>
    <w:p w:rsidR="00662799" w:rsidRPr="00F8179B" w:rsidRDefault="00662799" w:rsidP="00662799">
      <w:pPr>
        <w:pStyle w:val="Heading2"/>
      </w:pPr>
      <w:bookmarkStart w:id="27" w:name="_Toc535514000"/>
      <w:r w:rsidRPr="00F8179B">
        <w:t>B</w:t>
      </w:r>
      <w:bookmarkEnd w:id="27"/>
    </w:p>
    <w:p w:rsidR="00662799" w:rsidRDefault="00662799" w:rsidP="00662799"/>
    <w:p w:rsidR="00662799" w:rsidRPr="00F8179B" w:rsidRDefault="00662799" w:rsidP="00662799">
      <w:pPr>
        <w:pStyle w:val="Heading3"/>
        <w:ind w:firstLine="720"/>
      </w:pPr>
      <w:bookmarkStart w:id="28" w:name="_Basal"/>
      <w:bookmarkStart w:id="29" w:name="_Toc535514001"/>
      <w:bookmarkEnd w:id="28"/>
      <w:r w:rsidRPr="00F8179B">
        <w:t>Basal</w:t>
      </w:r>
      <w:bookmarkEnd w:id="29"/>
    </w:p>
    <w:p w:rsidR="00662799" w:rsidRDefault="00662799" w:rsidP="00662799">
      <w:pPr>
        <w:ind w:left="720"/>
      </w:pPr>
      <w:r>
        <w:t xml:space="preserve">Of, relating to, located at, or forming a base.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30" w:name="_Toc535514002"/>
      <w:r w:rsidRPr="00F8179B">
        <w:lastRenderedPageBreak/>
        <w:t>Bicuspid</w:t>
      </w:r>
      <w:bookmarkEnd w:id="30"/>
    </w:p>
    <w:p w:rsidR="00662799" w:rsidRDefault="00662799" w:rsidP="00662799">
      <w:pPr>
        <w:ind w:left="720"/>
      </w:pPr>
      <w:r w:rsidRPr="00F8179B">
        <w:t xml:space="preserve">A tooth bearing two </w:t>
      </w:r>
      <w:hyperlink w:anchor="_Cusp" w:tooltip="ZooMoodle Glossary: Cusp" w:history="1">
        <w:r w:rsidRPr="00F8179B">
          <w:rPr>
            <w:rStyle w:val="Hyperlink"/>
          </w:rPr>
          <w:t>cusps</w:t>
        </w:r>
      </w:hyperlink>
      <w:r w:rsidRPr="00F8179B">
        <w:t>.</w:t>
      </w:r>
    </w:p>
    <w:p w:rsidR="00662799" w:rsidRDefault="00662799" w:rsidP="00662799">
      <w:pPr>
        <w:ind w:left="720"/>
      </w:pPr>
    </w:p>
    <w:p w:rsidR="00662799" w:rsidRPr="00F8179B" w:rsidRDefault="00662799" w:rsidP="00662799">
      <w:pPr>
        <w:pStyle w:val="Heading2"/>
      </w:pPr>
      <w:bookmarkStart w:id="31" w:name="_Toc535514003"/>
      <w:r w:rsidRPr="00F8179B">
        <w:t>C</w:t>
      </w:r>
      <w:bookmarkEnd w:id="31"/>
    </w:p>
    <w:p w:rsidR="00662799" w:rsidRDefault="00662799" w:rsidP="00662799"/>
    <w:p w:rsidR="00662799" w:rsidRPr="00F8179B" w:rsidRDefault="00662799" w:rsidP="00662799">
      <w:pPr>
        <w:pStyle w:val="Heading3"/>
        <w:ind w:firstLine="720"/>
      </w:pPr>
      <w:bookmarkStart w:id="32" w:name="_Toc535514004"/>
      <w:r w:rsidRPr="00F8179B">
        <w:t>Calcified cartilage</w:t>
      </w:r>
      <w:bookmarkEnd w:id="32"/>
    </w:p>
    <w:p w:rsidR="00662799" w:rsidRDefault="006F04FC" w:rsidP="00662799">
      <w:pPr>
        <w:ind w:left="720"/>
      </w:pPr>
      <w:hyperlink w:anchor="_Cartilage" w:tooltip="ZooMoodle Glossary: Cartilage" w:history="1">
        <w:r w:rsidR="00662799" w:rsidRPr="00F8179B">
          <w:rPr>
            <w:rStyle w:val="Hyperlink"/>
          </w:rPr>
          <w:t>Cartilage</w:t>
        </w:r>
      </w:hyperlink>
      <w:r w:rsidR="00662799" w:rsidRPr="00F8179B">
        <w:t xml:space="preserve"> strengthened with a scattering of </w:t>
      </w:r>
      <w:hyperlink w:anchor="_Apatite" w:history="1">
        <w:r w:rsidR="00662799" w:rsidRPr="00F8179B">
          <w:rPr>
            <w:rStyle w:val="Hyperlink"/>
          </w:rPr>
          <w:t>apatite</w:t>
        </w:r>
      </w:hyperlink>
      <w:r w:rsidR="00662799" w:rsidRPr="00F8179B">
        <w:t xml:space="preserve"> crystals (calcium phosphate), as seen in Chondrichthians.</w:t>
      </w:r>
      <w:r w:rsidR="00662799">
        <w:cr/>
      </w:r>
    </w:p>
    <w:p w:rsidR="00662799" w:rsidRDefault="00662799" w:rsidP="00662799">
      <w:pPr>
        <w:ind w:left="720"/>
      </w:pPr>
    </w:p>
    <w:p w:rsidR="00662799" w:rsidRPr="00F8179B" w:rsidRDefault="00662799" w:rsidP="00662799">
      <w:pPr>
        <w:pStyle w:val="Heading3"/>
        <w:ind w:firstLine="720"/>
      </w:pPr>
      <w:bookmarkStart w:id="33" w:name="_Cartilage"/>
      <w:bookmarkStart w:id="34" w:name="_Toc535514005"/>
      <w:bookmarkEnd w:id="33"/>
      <w:r w:rsidRPr="00F8179B">
        <w:t>Cartilage</w:t>
      </w:r>
      <w:bookmarkEnd w:id="34"/>
    </w:p>
    <w:p w:rsidR="00662799" w:rsidRDefault="00662799" w:rsidP="00662799">
      <w:pPr>
        <w:ind w:left="720"/>
      </w:pPr>
      <w:r>
        <w:t xml:space="preserve">A tough, elastic, fibrous connective tissue composed of collagen fibres. Used as skeletal tissue in vertebrates, it is non-mineralised and is often the developmental precursor of bone.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35" w:name="_Clade"/>
      <w:bookmarkStart w:id="36" w:name="_Toc535514006"/>
      <w:bookmarkEnd w:id="35"/>
      <w:r w:rsidRPr="00F8179B">
        <w:t>Clade</w:t>
      </w:r>
      <w:bookmarkEnd w:id="36"/>
    </w:p>
    <w:p w:rsidR="00662799" w:rsidRDefault="00662799" w:rsidP="00662799">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r w:rsidRPr="00F8179B">
          <w:rPr>
            <w:rStyle w:val="Hyperlink"/>
          </w:rPr>
          <w:t>taxon</w:t>
        </w:r>
      </w:hyperlink>
      <w:r w:rsidRPr="00F8179B">
        <w:t xml:space="preserve"> and a clade is that a clade must include all descendant species from a common ancestor, whereas a </w:t>
      </w:r>
      <w:hyperlink w:anchor="_taxon" w:tooltip="ZooMoodle Glossary: taxon" w:history="1">
        <w:r w:rsidRPr="00F8179B">
          <w:rPr>
            <w:rStyle w:val="Hyperlink"/>
          </w:rPr>
          <w:t>taxon</w:t>
        </w:r>
      </w:hyperlink>
      <w:r w:rsidRPr="00F8179B">
        <w:t xml:space="preserve"> need not.</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37" w:name="_cladistic"/>
      <w:bookmarkStart w:id="38" w:name="_Toc535514007"/>
      <w:bookmarkEnd w:id="37"/>
      <w:r w:rsidRPr="00F8179B">
        <w:t>cladistic</w:t>
      </w:r>
      <w:bookmarkEnd w:id="38"/>
    </w:p>
    <w:p w:rsidR="00662799" w:rsidRDefault="00662799" w:rsidP="00662799">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662799" w:rsidRDefault="00662799" w:rsidP="00662799">
      <w:pPr>
        <w:ind w:left="720"/>
      </w:pPr>
    </w:p>
    <w:p w:rsidR="00662799" w:rsidRPr="00F8179B" w:rsidRDefault="00662799" w:rsidP="00662799">
      <w:pPr>
        <w:pStyle w:val="Heading3"/>
        <w:ind w:firstLine="720"/>
      </w:pPr>
      <w:bookmarkStart w:id="39" w:name="_Toc535514008"/>
      <w:r w:rsidRPr="00F8179B">
        <w:t>cladogram</w:t>
      </w:r>
      <w:bookmarkEnd w:id="39"/>
    </w:p>
    <w:p w:rsidR="00662799" w:rsidRDefault="00662799" w:rsidP="00662799">
      <w:pPr>
        <w:ind w:left="720"/>
      </w:pPr>
      <w:r>
        <w:t xml:space="preserve">A branching tree-like diagram representing the phylogenetic relationships (evolutionary history) of a lineage.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40" w:name="_Toc535514009"/>
      <w:r w:rsidRPr="00F8179B">
        <w:t>cloaca</w:t>
      </w:r>
      <w:bookmarkEnd w:id="40"/>
    </w:p>
    <w:p w:rsidR="00662799" w:rsidRDefault="00662799" w:rsidP="00662799">
      <w:pPr>
        <w:ind w:left="720"/>
      </w:pPr>
      <w:r>
        <w:t>The common opening for the reproductive, urinary, and digestive tracts, seen in all vertebrates except therian mammals (marsupials and placental mammals).</w:t>
      </w:r>
    </w:p>
    <w:p w:rsidR="00662799" w:rsidRDefault="00662799" w:rsidP="00662799">
      <w:pPr>
        <w:ind w:left="720"/>
      </w:pPr>
    </w:p>
    <w:p w:rsidR="00662799" w:rsidRDefault="00662799" w:rsidP="00662799">
      <w:pPr>
        <w:ind w:left="720"/>
      </w:pPr>
      <w:r>
        <w:t xml:space="preserve">The term comes from the Latin for sewer.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41" w:name="_Toc535514010"/>
      <w:r w:rsidRPr="00F8179B">
        <w:t>Cursorial</w:t>
      </w:r>
      <w:bookmarkEnd w:id="41"/>
    </w:p>
    <w:p w:rsidR="00662799" w:rsidRDefault="00662799" w:rsidP="00662799">
      <w:pPr>
        <w:ind w:left="720"/>
      </w:pPr>
      <w:r>
        <w:t xml:space="preserve">Adapted for running.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42" w:name="_Cusp"/>
      <w:bookmarkStart w:id="43" w:name="_Toc535514011"/>
      <w:bookmarkEnd w:id="42"/>
      <w:r w:rsidRPr="00F8179B">
        <w:t>Cusp</w:t>
      </w:r>
      <w:bookmarkEnd w:id="43"/>
    </w:p>
    <w:p w:rsidR="00662799" w:rsidRDefault="00662799" w:rsidP="00662799">
      <w:pPr>
        <w:ind w:left="720"/>
      </w:pPr>
      <w:r>
        <w:t>The biting point of a tooth.</w:t>
      </w:r>
    </w:p>
    <w:p w:rsidR="00662799" w:rsidRDefault="00662799" w:rsidP="00662799"/>
    <w:p w:rsidR="00662799" w:rsidRDefault="00662799" w:rsidP="00662799"/>
    <w:p w:rsidR="00662799" w:rsidRPr="00F8179B" w:rsidRDefault="00662799" w:rsidP="00662799">
      <w:pPr>
        <w:pStyle w:val="Heading2"/>
      </w:pPr>
      <w:bookmarkStart w:id="44" w:name="_Toc535514012"/>
      <w:r w:rsidRPr="00F8179B">
        <w:t>D</w:t>
      </w:r>
      <w:bookmarkEnd w:id="44"/>
    </w:p>
    <w:p w:rsidR="00662799" w:rsidRDefault="00662799" w:rsidP="00662799"/>
    <w:p w:rsidR="00662799" w:rsidRPr="00F8179B" w:rsidRDefault="00662799" w:rsidP="00662799">
      <w:pPr>
        <w:pStyle w:val="Heading3"/>
        <w:ind w:firstLine="720"/>
      </w:pPr>
      <w:bookmarkStart w:id="45" w:name="_Dentary"/>
      <w:bookmarkStart w:id="46" w:name="_Toc535514013"/>
      <w:bookmarkEnd w:id="45"/>
      <w:r w:rsidRPr="00F8179B">
        <w:lastRenderedPageBreak/>
        <w:t>Dentary</w:t>
      </w:r>
      <w:bookmarkEnd w:id="46"/>
    </w:p>
    <w:p w:rsidR="00662799" w:rsidRDefault="00662799" w:rsidP="00662799">
      <w:pPr>
        <w:ind w:left="720"/>
      </w:pPr>
      <w:r w:rsidRPr="00F8179B">
        <w:t>The anterior bone of the lower jaw which bears the teeth. It forms the whole of the lower jaw in mammals.</w:t>
      </w:r>
    </w:p>
    <w:p w:rsidR="00662799" w:rsidRDefault="00662799" w:rsidP="00662799">
      <w:pPr>
        <w:ind w:left="720"/>
      </w:pPr>
    </w:p>
    <w:p w:rsidR="00662799" w:rsidRPr="00F8179B" w:rsidRDefault="00662799" w:rsidP="00662799">
      <w:pPr>
        <w:pStyle w:val="Heading3"/>
        <w:ind w:firstLine="720"/>
      </w:pPr>
      <w:bookmarkStart w:id="47" w:name="_Dentine"/>
      <w:bookmarkStart w:id="48" w:name="_Toc535514014"/>
      <w:bookmarkEnd w:id="47"/>
      <w:r w:rsidRPr="00F8179B">
        <w:t>Dentine</w:t>
      </w:r>
      <w:bookmarkEnd w:id="48"/>
    </w:p>
    <w:p w:rsidR="00662799" w:rsidRDefault="00662799" w:rsidP="00662799">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49" w:name="_Dermal_bone"/>
      <w:bookmarkStart w:id="50" w:name="_Toc535514015"/>
      <w:bookmarkEnd w:id="49"/>
      <w:r w:rsidRPr="00F8179B">
        <w:t>Dermal bone</w:t>
      </w:r>
      <w:bookmarkEnd w:id="50"/>
    </w:p>
    <w:p w:rsidR="00662799" w:rsidRDefault="00662799" w:rsidP="00662799">
      <w:pPr>
        <w:ind w:left="720"/>
      </w:pPr>
      <w:r>
        <w:t>A type of bone forming within the dermis - the deep layer of vertebrate skin cells below the surface layer, the epidermis.</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51" w:name="_diapsid"/>
      <w:bookmarkStart w:id="52" w:name="_Toc535514016"/>
      <w:bookmarkEnd w:id="51"/>
      <w:r w:rsidRPr="00F8179B">
        <w:t>diapsid</w:t>
      </w:r>
      <w:bookmarkEnd w:id="52"/>
    </w:p>
    <w:p w:rsidR="00662799" w:rsidRDefault="00662799" w:rsidP="00662799">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lepidosaurs (lizards, snakes, and tuatara), archosaurs (crocodilians, dinosaurs, and birds), and their other extinct relatives. </w:t>
      </w:r>
      <w:r w:rsidRPr="00F8179B">
        <w:br/>
      </w:r>
      <w:r w:rsidRPr="00F8179B">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662799" w:rsidRDefault="00662799" w:rsidP="00662799">
      <w:pPr>
        <w:ind w:left="720"/>
      </w:pPr>
    </w:p>
    <w:p w:rsidR="00662799" w:rsidRDefault="00662799" w:rsidP="00662799">
      <w:pPr>
        <w:ind w:left="720"/>
      </w:pPr>
    </w:p>
    <w:p w:rsidR="00662799" w:rsidRPr="00F8179B" w:rsidRDefault="00662799" w:rsidP="00662799">
      <w:pPr>
        <w:pStyle w:val="Heading2"/>
      </w:pPr>
      <w:bookmarkStart w:id="53" w:name="_Toc535514017"/>
      <w:r w:rsidRPr="00F8179B">
        <w:t>E</w:t>
      </w:r>
      <w:bookmarkEnd w:id="53"/>
    </w:p>
    <w:p w:rsidR="00662799" w:rsidRDefault="00662799" w:rsidP="00662799"/>
    <w:p w:rsidR="00662799" w:rsidRPr="00F8179B" w:rsidRDefault="00662799" w:rsidP="00662799">
      <w:pPr>
        <w:pStyle w:val="Heading3"/>
        <w:ind w:firstLine="720"/>
      </w:pPr>
      <w:bookmarkStart w:id="54" w:name="_Enamel"/>
      <w:bookmarkStart w:id="55" w:name="_Toc535514018"/>
      <w:bookmarkEnd w:id="54"/>
      <w:r w:rsidRPr="00F8179B">
        <w:t>Enamel</w:t>
      </w:r>
      <w:bookmarkEnd w:id="55"/>
    </w:p>
    <w:p w:rsidR="00662799" w:rsidRDefault="00662799" w:rsidP="00662799">
      <w:pPr>
        <w:ind w:left="720"/>
      </w:pPr>
      <w:r>
        <w:t xml:space="preserve">The crystalline material covering the crown of a tooth, or certain scales.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56" w:name="_Endopterygota"/>
      <w:bookmarkStart w:id="57" w:name="_Toc535514019"/>
      <w:bookmarkEnd w:id="56"/>
      <w:r w:rsidRPr="00F8179B">
        <w:t>Endopterygota</w:t>
      </w:r>
      <w:bookmarkEnd w:id="57"/>
    </w:p>
    <w:p w:rsidR="00662799" w:rsidRDefault="00662799" w:rsidP="00662799">
      <w:pPr>
        <w:ind w:left="720"/>
      </w:pPr>
      <w:r w:rsidRPr="00F8179B">
        <w:t xml:space="preserve">A </w:t>
      </w:r>
      <w:hyperlink w:anchor="_Clade" w:tooltip="ZooMoodle Glossary: Clade" w:history="1">
        <w:r w:rsidRPr="00F8179B">
          <w:rPr>
            <w:rStyle w:val="Hyperlink"/>
          </w:rPr>
          <w:t>clade</w:t>
        </w:r>
      </w:hyperlink>
      <w:r w:rsidRPr="00F8179B">
        <w:t xml:space="preserve"> of insects charachterised by their undergoing complete metamorphosis (i.e. </w:t>
      </w:r>
      <w:hyperlink w:anchor="_Holometabolous" w:tooltip="ZooMoodle Glossary: Holometabolous" w:history="1">
        <w:r w:rsidRPr="00F8179B">
          <w:rPr>
            <w:rStyle w:val="Hyperlink"/>
          </w:rPr>
          <w:t>holometabolous</w:t>
        </w:r>
      </w:hyperlink>
      <w:r w:rsidRPr="00F8179B">
        <w:t>).</w:t>
      </w:r>
      <w:r w:rsidRPr="00F8179B">
        <w:br/>
      </w:r>
      <w:r w:rsidRPr="00F8179B">
        <w:br/>
        <w:t xml:space="preserve">See Insect Diversity WebBook for the </w:t>
      </w:r>
      <w:hyperlink w:anchor="_Clade" w:tooltip="ZooMoodle Glossary: Clade" w:history="1">
        <w:r w:rsidRPr="00F8179B">
          <w:rPr>
            <w:rStyle w:val="Hyperlink"/>
          </w:rPr>
          <w:t>clades</w:t>
        </w:r>
      </w:hyperlink>
      <w:r w:rsidRPr="00F8179B">
        <w:t xml:space="preserve"> within (from Neuroptera down).</w:t>
      </w:r>
      <w:r>
        <w:cr/>
      </w:r>
    </w:p>
    <w:p w:rsidR="00662799" w:rsidRDefault="00662799" w:rsidP="00662799">
      <w:pPr>
        <w:ind w:left="720"/>
      </w:pPr>
    </w:p>
    <w:p w:rsidR="00662799" w:rsidRPr="00F8179B" w:rsidRDefault="00662799" w:rsidP="00662799">
      <w:pPr>
        <w:pStyle w:val="Heading3"/>
        <w:ind w:firstLine="720"/>
      </w:pPr>
      <w:bookmarkStart w:id="58" w:name="_Toc535514020"/>
      <w:r w:rsidRPr="00F8179B">
        <w:t>Epidermal</w:t>
      </w:r>
      <w:bookmarkEnd w:id="58"/>
    </w:p>
    <w:p w:rsidR="00662799" w:rsidRDefault="00662799" w:rsidP="00662799">
      <w:pPr>
        <w:ind w:left="720"/>
      </w:pPr>
      <w:r>
        <w:t xml:space="preserve">Pertaining to, or originating from, the epidermis - the surface layer of skin cells in vertebrates </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59" w:name="_euryapsid"/>
      <w:bookmarkStart w:id="60" w:name="_Toc535514021"/>
      <w:bookmarkEnd w:id="59"/>
      <w:r w:rsidRPr="00F8179B">
        <w:t>euryapsid</w:t>
      </w:r>
      <w:bookmarkEnd w:id="60"/>
    </w:p>
    <w:p w:rsidR="00662799" w:rsidRDefault="00662799" w:rsidP="00662799">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r w:rsidRPr="00F8179B">
          <w:rPr>
            <w:rStyle w:val="Hyperlink"/>
          </w:rPr>
          <w:t>amniote</w:t>
        </w:r>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r w:rsidRPr="00C428AE">
          <w:rPr>
            <w:rStyle w:val="Hyperlink"/>
          </w:rPr>
          <w:t>Euryapsids</w:t>
        </w:r>
      </w:hyperlink>
      <w:r w:rsidRPr="00F8179B">
        <w:t xml:space="preserve"> include the plesiosaurs and ichthyosaurs - Mesozoic marine reptiles.</w:t>
      </w:r>
      <w:r>
        <w:cr/>
      </w:r>
    </w:p>
    <w:p w:rsidR="00662799" w:rsidRDefault="00662799" w:rsidP="00662799">
      <w:pPr>
        <w:ind w:left="720"/>
      </w:pPr>
    </w:p>
    <w:p w:rsidR="00662799" w:rsidRPr="00F8179B" w:rsidRDefault="00662799" w:rsidP="00662799">
      <w:pPr>
        <w:pStyle w:val="Heading3"/>
        <w:ind w:firstLine="720"/>
      </w:pPr>
      <w:bookmarkStart w:id="61" w:name="_extant"/>
      <w:bookmarkStart w:id="62" w:name="_Toc535514022"/>
      <w:bookmarkEnd w:id="61"/>
      <w:r w:rsidRPr="00F8179B">
        <w:t>extant</w:t>
      </w:r>
      <w:bookmarkEnd w:id="62"/>
    </w:p>
    <w:p w:rsidR="00662799" w:rsidRDefault="00662799" w:rsidP="00662799">
      <w:pPr>
        <w:ind w:left="720"/>
      </w:pPr>
      <w:r>
        <w:t>Not extinct.</w:t>
      </w:r>
    </w:p>
    <w:p w:rsidR="00662799" w:rsidRDefault="00662799" w:rsidP="00662799"/>
    <w:p w:rsidR="00662799" w:rsidRDefault="00662799" w:rsidP="00662799"/>
    <w:p w:rsidR="00662799" w:rsidRPr="00F8179B" w:rsidRDefault="00662799" w:rsidP="00662799">
      <w:pPr>
        <w:pStyle w:val="Heading2"/>
      </w:pPr>
      <w:bookmarkStart w:id="63" w:name="_Toc535514023"/>
      <w:r w:rsidRPr="00F8179B">
        <w:t>F</w:t>
      </w:r>
      <w:bookmarkEnd w:id="63"/>
    </w:p>
    <w:p w:rsidR="00662799" w:rsidRDefault="00662799" w:rsidP="00662799"/>
    <w:p w:rsidR="00662799" w:rsidRPr="00F8179B" w:rsidRDefault="00662799" w:rsidP="00662799">
      <w:pPr>
        <w:pStyle w:val="Heading3"/>
        <w:ind w:firstLine="720"/>
      </w:pPr>
      <w:bookmarkStart w:id="64" w:name="_Toc535514024"/>
      <w:r w:rsidRPr="00F8179B">
        <w:t>fossorial</w:t>
      </w:r>
      <w:bookmarkEnd w:id="64"/>
    </w:p>
    <w:p w:rsidR="00662799" w:rsidRDefault="00662799" w:rsidP="00662799">
      <w:pPr>
        <w:ind w:left="720"/>
      </w:pPr>
      <w:r>
        <w:t>Specialised for burrowing.</w:t>
      </w:r>
    </w:p>
    <w:p w:rsidR="00662799" w:rsidRDefault="00662799" w:rsidP="00662799">
      <w:pPr>
        <w:ind w:left="720"/>
      </w:pPr>
    </w:p>
    <w:p w:rsidR="00662799" w:rsidRDefault="00662799" w:rsidP="00662799">
      <w:pPr>
        <w:ind w:left="720"/>
      </w:pPr>
    </w:p>
    <w:p w:rsidR="00662799" w:rsidRPr="00F8179B" w:rsidRDefault="00662799" w:rsidP="00662799">
      <w:pPr>
        <w:pStyle w:val="Heading3"/>
        <w:ind w:firstLine="720"/>
      </w:pPr>
      <w:bookmarkStart w:id="65" w:name="_furcula"/>
      <w:bookmarkStart w:id="66" w:name="_Toc535514025"/>
      <w:bookmarkEnd w:id="65"/>
      <w:r w:rsidRPr="00F8179B">
        <w:t>furcula</w:t>
      </w:r>
      <w:bookmarkEnd w:id="66"/>
    </w:p>
    <w:p w:rsidR="00662799" w:rsidRDefault="00662799" w:rsidP="00662799">
      <w:pPr>
        <w:ind w:left="720"/>
      </w:pPr>
      <w:r>
        <w:t>The fused clavicle bones of a bird, also known as the wishbone.</w:t>
      </w:r>
    </w:p>
    <w:p w:rsidR="00662799" w:rsidRDefault="00662799" w:rsidP="00662799">
      <w:pPr>
        <w:rPr>
          <w:b/>
          <w:bCs/>
        </w:rPr>
      </w:pPr>
    </w:p>
    <w:p w:rsidR="00662799" w:rsidRDefault="00662799" w:rsidP="00662799">
      <w:pPr>
        <w:rPr>
          <w:b/>
          <w:bCs/>
        </w:rPr>
      </w:pPr>
    </w:p>
    <w:p w:rsidR="00662799" w:rsidRDefault="00662799" w:rsidP="00662799">
      <w:pPr>
        <w:pStyle w:val="Heading2"/>
      </w:pPr>
      <w:bookmarkStart w:id="67" w:name="_Toc535514026"/>
      <w:r>
        <w:t>H</w:t>
      </w:r>
      <w:bookmarkEnd w:id="67"/>
    </w:p>
    <w:p w:rsidR="00662799" w:rsidRDefault="00662799" w:rsidP="00662799">
      <w:pPr>
        <w:rPr>
          <w:b/>
          <w:bCs/>
        </w:rPr>
      </w:pPr>
    </w:p>
    <w:p w:rsidR="00662799" w:rsidRPr="00F8179B" w:rsidRDefault="00662799" w:rsidP="00662799">
      <w:pPr>
        <w:pStyle w:val="Heading3"/>
        <w:ind w:firstLine="720"/>
      </w:pPr>
      <w:bookmarkStart w:id="68" w:name="_Toc535514027"/>
      <w:r w:rsidRPr="00F8179B">
        <w:t>Hemimetabolous</w:t>
      </w:r>
      <w:bookmarkEnd w:id="68"/>
    </w:p>
    <w:p w:rsidR="00662799" w:rsidRDefault="00662799" w:rsidP="00662799">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Some hemimetabolous insects include grasshoppers, cicadas, cockroaches, termites, earwigs, and dragonflies.</w:t>
      </w:r>
      <w:r w:rsidRPr="00F8179B">
        <w:rPr>
          <w:bCs/>
        </w:rPr>
        <w:br/>
      </w:r>
      <w:r w:rsidRPr="00F8179B">
        <w:rPr>
          <w:bCs/>
        </w:rPr>
        <w:br/>
        <w:t>Also termed incomplete metamorphosis.</w:t>
      </w:r>
    </w:p>
    <w:p w:rsidR="00662799" w:rsidRPr="00F8179B"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69" w:name="_Holometabolous"/>
      <w:bookmarkStart w:id="70" w:name="_Toc535514028"/>
      <w:bookmarkEnd w:id="69"/>
      <w:r w:rsidRPr="00F8179B">
        <w:t>Holometabolous</w:t>
      </w:r>
      <w:bookmarkEnd w:id="70"/>
    </w:p>
    <w:p w:rsidR="00662799" w:rsidRDefault="00662799" w:rsidP="00662799">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exlusively in the </w:t>
      </w:r>
      <w:hyperlink w:anchor="_Endopterygota" w:tooltip="ZooMoodle Glossary: Endopterygota" w:history="1">
        <w:r w:rsidRPr="00F8179B">
          <w:rPr>
            <w:rStyle w:val="Hyperlink"/>
            <w:bCs/>
          </w:rPr>
          <w:t>Endopterygota</w:t>
        </w:r>
      </w:hyperlink>
      <w:r w:rsidRPr="00F8179B">
        <w:rPr>
          <w:bCs/>
        </w:rPr>
        <w:t>, which includes beetles, butterflies, wasps, bees, ants, and others.</w:t>
      </w:r>
      <w:r w:rsidRPr="00F8179B">
        <w:rPr>
          <w:bCs/>
        </w:rPr>
        <w:br/>
      </w:r>
      <w:r w:rsidRPr="00F8179B">
        <w:rPr>
          <w:bCs/>
        </w:rPr>
        <w:br/>
        <w:t>Also termed complete metamorphosis.</w:t>
      </w:r>
    </w:p>
    <w:p w:rsidR="00662799" w:rsidRDefault="00662799" w:rsidP="00662799">
      <w:pPr>
        <w:ind w:left="720"/>
        <w:rPr>
          <w:bCs/>
        </w:rPr>
      </w:pPr>
    </w:p>
    <w:p w:rsidR="00662799" w:rsidRDefault="00662799" w:rsidP="00662799">
      <w:pPr>
        <w:ind w:left="720"/>
        <w:rPr>
          <w:bCs/>
        </w:rPr>
      </w:pPr>
    </w:p>
    <w:p w:rsidR="00662799" w:rsidRPr="00F8179B" w:rsidRDefault="00662799" w:rsidP="00662799">
      <w:pPr>
        <w:pStyle w:val="Heading3"/>
        <w:ind w:firstLine="720"/>
      </w:pPr>
      <w:bookmarkStart w:id="71" w:name="_Toc535514029"/>
      <w:r w:rsidRPr="00F8179B">
        <w:t>Horny</w:t>
      </w:r>
      <w:bookmarkEnd w:id="71"/>
    </w:p>
    <w:p w:rsidR="00662799" w:rsidRDefault="00662799" w:rsidP="00662799">
      <w:pPr>
        <w:ind w:left="720"/>
        <w:rPr>
          <w:bCs/>
        </w:rPr>
      </w:pPr>
      <w:r w:rsidRPr="00F8179B">
        <w:rPr>
          <w:bCs/>
        </w:rPr>
        <w:t>Consisting of horn - a tough material composed mainly of keratin.</w:t>
      </w:r>
    </w:p>
    <w:p w:rsidR="00662799" w:rsidRDefault="00662799" w:rsidP="00662799">
      <w:pPr>
        <w:rPr>
          <w:bCs/>
        </w:rPr>
      </w:pPr>
    </w:p>
    <w:p w:rsidR="00662799" w:rsidRDefault="00662799" w:rsidP="00662799">
      <w:pPr>
        <w:rPr>
          <w:bCs/>
        </w:rPr>
      </w:pPr>
    </w:p>
    <w:p w:rsidR="00662799" w:rsidRDefault="00662799" w:rsidP="00662799">
      <w:pPr>
        <w:pStyle w:val="Heading2"/>
      </w:pPr>
      <w:bookmarkStart w:id="72" w:name="_Toc535514030"/>
      <w:r>
        <w:t>I</w:t>
      </w:r>
      <w:bookmarkEnd w:id="72"/>
    </w:p>
    <w:p w:rsidR="00662799" w:rsidRDefault="00662799" w:rsidP="00662799">
      <w:pPr>
        <w:rPr>
          <w:bCs/>
        </w:rPr>
      </w:pPr>
    </w:p>
    <w:p w:rsidR="00662799" w:rsidRPr="00F8179B" w:rsidRDefault="00662799" w:rsidP="00662799">
      <w:pPr>
        <w:pStyle w:val="Heading3"/>
        <w:ind w:firstLine="720"/>
      </w:pPr>
      <w:bookmarkStart w:id="73" w:name="_ilium"/>
      <w:bookmarkStart w:id="74" w:name="_Toc535514031"/>
      <w:bookmarkEnd w:id="73"/>
      <w:r w:rsidRPr="00F8179B">
        <w:t>ilium</w:t>
      </w:r>
      <w:bookmarkEnd w:id="74"/>
    </w:p>
    <w:p w:rsidR="00662799" w:rsidRPr="00F8179B" w:rsidRDefault="00662799" w:rsidP="00662799">
      <w:pPr>
        <w:ind w:left="720"/>
        <w:rPr>
          <w:bCs/>
        </w:rPr>
      </w:pPr>
      <w:r w:rsidRPr="00F8179B">
        <w:rPr>
          <w:bCs/>
        </w:rPr>
        <w:t xml:space="preserve">In tetrapods,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662799" w:rsidRDefault="00662799" w:rsidP="00662799">
      <w:pPr>
        <w:rPr>
          <w:bCs/>
        </w:rPr>
      </w:pPr>
    </w:p>
    <w:p w:rsidR="00662799" w:rsidRDefault="00662799" w:rsidP="00662799">
      <w:pPr>
        <w:rPr>
          <w:bCs/>
        </w:rPr>
      </w:pPr>
    </w:p>
    <w:p w:rsidR="00662799" w:rsidRDefault="00662799" w:rsidP="00662799">
      <w:pPr>
        <w:pStyle w:val="Heading2"/>
      </w:pPr>
      <w:bookmarkStart w:id="75" w:name="_Toc535514032"/>
      <w:r>
        <w:t>K</w:t>
      </w:r>
      <w:bookmarkEnd w:id="75"/>
    </w:p>
    <w:p w:rsidR="00662799" w:rsidRDefault="00662799" w:rsidP="00662799">
      <w:pPr>
        <w:rPr>
          <w:b/>
          <w:bCs/>
        </w:rPr>
      </w:pPr>
    </w:p>
    <w:p w:rsidR="00662799" w:rsidRPr="00F8179B" w:rsidRDefault="00662799" w:rsidP="00662799">
      <w:pPr>
        <w:pStyle w:val="Heading3"/>
        <w:ind w:firstLine="720"/>
      </w:pPr>
      <w:bookmarkStart w:id="76" w:name="_Toc535514033"/>
      <w:r w:rsidRPr="00F8179B">
        <w:t>Kinetic</w:t>
      </w:r>
      <w:bookmarkEnd w:id="76"/>
    </w:p>
    <w:p w:rsidR="00662799" w:rsidRPr="00F8179B" w:rsidRDefault="00662799" w:rsidP="00662799">
      <w:pPr>
        <w:ind w:left="720"/>
        <w:rPr>
          <w:bCs/>
        </w:rPr>
      </w:pPr>
      <w:r w:rsidRPr="00F8179B">
        <w:rPr>
          <w:bCs/>
        </w:rPr>
        <w:t>In anatomy, referring to a high level of flexibility afforded by numerous moveable joints.</w:t>
      </w:r>
    </w:p>
    <w:p w:rsidR="00662799" w:rsidRDefault="00662799" w:rsidP="00662799">
      <w:pPr>
        <w:rPr>
          <w:bCs/>
        </w:rPr>
      </w:pPr>
    </w:p>
    <w:p w:rsidR="00662799" w:rsidRDefault="00662799" w:rsidP="00662799">
      <w:pPr>
        <w:rPr>
          <w:bCs/>
        </w:rPr>
      </w:pPr>
    </w:p>
    <w:p w:rsidR="00662799" w:rsidRDefault="00662799" w:rsidP="00662799">
      <w:pPr>
        <w:pStyle w:val="Heading2"/>
      </w:pPr>
      <w:bookmarkStart w:id="77" w:name="_Toc535514034"/>
      <w:r>
        <w:t>L</w:t>
      </w:r>
      <w:bookmarkEnd w:id="77"/>
    </w:p>
    <w:p w:rsidR="00662799" w:rsidRDefault="00662799" w:rsidP="00662799">
      <w:pPr>
        <w:rPr>
          <w:bCs/>
        </w:rPr>
      </w:pPr>
    </w:p>
    <w:p w:rsidR="00662799" w:rsidRPr="00F8179B" w:rsidRDefault="00662799" w:rsidP="00662799">
      <w:pPr>
        <w:pStyle w:val="Heading3"/>
        <w:ind w:firstLine="720"/>
      </w:pPr>
      <w:bookmarkStart w:id="78" w:name="_Toc535514035"/>
      <w:r w:rsidRPr="00F8179B">
        <w:t>Lymph heart</w:t>
      </w:r>
      <w:bookmarkEnd w:id="78"/>
    </w:p>
    <w:p w:rsidR="00662799" w:rsidRPr="00F8179B" w:rsidRDefault="00662799" w:rsidP="00662799">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662799" w:rsidRDefault="00662799" w:rsidP="00662799">
      <w:pPr>
        <w:rPr>
          <w:bCs/>
        </w:rPr>
      </w:pPr>
    </w:p>
    <w:p w:rsidR="00662799" w:rsidRDefault="00662799" w:rsidP="00662799">
      <w:pPr>
        <w:rPr>
          <w:bCs/>
        </w:rPr>
      </w:pPr>
    </w:p>
    <w:p w:rsidR="00662799" w:rsidRDefault="00662799" w:rsidP="00662799">
      <w:pPr>
        <w:pStyle w:val="Heading2"/>
      </w:pPr>
      <w:bookmarkStart w:id="79" w:name="_Toc535514036"/>
      <w:r>
        <w:t>M</w:t>
      </w:r>
      <w:bookmarkEnd w:id="79"/>
    </w:p>
    <w:p w:rsidR="00662799" w:rsidRDefault="00662799" w:rsidP="00662799">
      <w:pPr>
        <w:rPr>
          <w:bCs/>
        </w:rPr>
      </w:pPr>
    </w:p>
    <w:p w:rsidR="00662799" w:rsidRPr="00F8179B" w:rsidRDefault="00662799" w:rsidP="00662799">
      <w:pPr>
        <w:pStyle w:val="Heading3"/>
        <w:ind w:firstLine="720"/>
      </w:pPr>
      <w:bookmarkStart w:id="80" w:name="_Toc535514037"/>
      <w:r w:rsidRPr="00F8179B">
        <w:t>Metacone</w:t>
      </w:r>
      <w:bookmarkEnd w:id="80"/>
    </w:p>
    <w:p w:rsidR="00662799" w:rsidRPr="00F8179B" w:rsidRDefault="00662799" w:rsidP="00662799">
      <w:pPr>
        <w:ind w:left="720"/>
        <w:rPr>
          <w:bCs/>
        </w:rPr>
      </w:pPr>
      <w:r w:rsidRPr="00F8179B">
        <w:rPr>
          <w:bCs/>
        </w:rPr>
        <w:t>In mammals, the metacone is the distobuccal (rear-most and cheek side) cusp of an upper molar tooth.</w:t>
      </w:r>
    </w:p>
    <w:p w:rsidR="00662799" w:rsidRPr="00F8179B"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81" w:name="_monophyletic"/>
      <w:bookmarkStart w:id="82" w:name="_Toc535514038"/>
      <w:bookmarkEnd w:id="81"/>
      <w:r w:rsidRPr="00F8179B">
        <w:t>monophyletic</w:t>
      </w:r>
      <w:bookmarkEnd w:id="82"/>
    </w:p>
    <w:p w:rsidR="00662799" w:rsidRPr="00F8179B" w:rsidRDefault="00662799" w:rsidP="00662799">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662799" w:rsidRPr="00F8179B" w:rsidRDefault="00662799" w:rsidP="00662799">
      <w:pPr>
        <w:ind w:left="720"/>
        <w:rPr>
          <w:bCs/>
        </w:rPr>
      </w:pPr>
    </w:p>
    <w:p w:rsidR="00662799" w:rsidRPr="00F8179B" w:rsidRDefault="00662799" w:rsidP="00662799">
      <w:pPr>
        <w:ind w:left="720"/>
        <w:rPr>
          <w:bCs/>
        </w:rPr>
      </w:pPr>
      <w:r w:rsidRPr="00F8179B">
        <w:rPr>
          <w:bCs/>
        </w:rPr>
        <w:t>For example, mammals are a monophyletic group, as all species descended from the first known mammal are considered mammals.</w:t>
      </w:r>
    </w:p>
    <w:p w:rsidR="00662799" w:rsidRPr="00F8179B" w:rsidRDefault="00662799" w:rsidP="00662799">
      <w:pPr>
        <w:ind w:left="720"/>
        <w:rPr>
          <w:bCs/>
        </w:rPr>
      </w:pPr>
    </w:p>
    <w:p w:rsidR="00662799" w:rsidRPr="00F8179B" w:rsidRDefault="00662799" w:rsidP="00662799">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662799" w:rsidRPr="00F8179B"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83" w:name="_Toc535514039"/>
      <w:r w:rsidRPr="00F8179B">
        <w:t>Myrmecophagy</w:t>
      </w:r>
      <w:bookmarkEnd w:id="83"/>
    </w:p>
    <w:p w:rsidR="00662799" w:rsidRDefault="00662799" w:rsidP="00662799">
      <w:pPr>
        <w:ind w:left="720"/>
        <w:rPr>
          <w:bCs/>
        </w:rPr>
      </w:pPr>
      <w:r w:rsidRPr="00F8179B">
        <w:rPr>
          <w:bCs/>
        </w:rPr>
        <w:t>Feeding behaviour categorised by an exclusive (or near exclusive) diet of ants ant termites.</w:t>
      </w:r>
    </w:p>
    <w:p w:rsidR="00662799" w:rsidRDefault="00662799" w:rsidP="00662799">
      <w:pPr>
        <w:rPr>
          <w:bCs/>
        </w:rPr>
      </w:pPr>
    </w:p>
    <w:p w:rsidR="00662799" w:rsidRDefault="00662799" w:rsidP="00662799">
      <w:pPr>
        <w:rPr>
          <w:bCs/>
        </w:rPr>
      </w:pPr>
    </w:p>
    <w:p w:rsidR="00662799" w:rsidRDefault="00662799" w:rsidP="00662799">
      <w:pPr>
        <w:pStyle w:val="Heading2"/>
      </w:pPr>
      <w:bookmarkStart w:id="84" w:name="_Toc535514040"/>
      <w:r>
        <w:t>O</w:t>
      </w:r>
      <w:bookmarkEnd w:id="84"/>
    </w:p>
    <w:p w:rsidR="00662799" w:rsidRDefault="00662799" w:rsidP="00662799">
      <w:pPr>
        <w:rPr>
          <w:bCs/>
        </w:rPr>
      </w:pPr>
    </w:p>
    <w:p w:rsidR="00662799" w:rsidRPr="00F8179B" w:rsidRDefault="00662799" w:rsidP="00662799">
      <w:pPr>
        <w:pStyle w:val="Heading3"/>
        <w:ind w:firstLine="720"/>
      </w:pPr>
      <w:bookmarkStart w:id="85" w:name="_Orbit"/>
      <w:bookmarkStart w:id="86" w:name="_Toc535514041"/>
      <w:bookmarkEnd w:id="85"/>
      <w:r w:rsidRPr="00F8179B">
        <w:t>Orbit</w:t>
      </w:r>
      <w:bookmarkEnd w:id="86"/>
    </w:p>
    <w:p w:rsidR="00662799" w:rsidRPr="00F8179B" w:rsidRDefault="00662799" w:rsidP="00662799">
      <w:pPr>
        <w:ind w:left="720"/>
        <w:rPr>
          <w:bCs/>
        </w:rPr>
      </w:pPr>
      <w:r w:rsidRPr="00F8179B">
        <w:rPr>
          <w:bCs/>
        </w:rPr>
        <w:t xml:space="preserve">The bony socket of the eye. </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87" w:name="_Toc535514042"/>
      <w:r w:rsidRPr="00F8179B">
        <w:t>Osteosclerosis</w:t>
      </w:r>
      <w:bookmarkEnd w:id="87"/>
    </w:p>
    <w:p w:rsidR="00662799" w:rsidRDefault="00662799" w:rsidP="00662799">
      <w:pPr>
        <w:ind w:left="720"/>
        <w:rPr>
          <w:bCs/>
        </w:rPr>
      </w:pPr>
      <w:r w:rsidRPr="00F8179B">
        <w:rPr>
          <w:bCs/>
        </w:rPr>
        <w:t>An increase in the density of bone.</w:t>
      </w:r>
    </w:p>
    <w:p w:rsidR="00662799" w:rsidRDefault="00662799" w:rsidP="00662799">
      <w:pPr>
        <w:rPr>
          <w:bCs/>
        </w:rPr>
      </w:pPr>
    </w:p>
    <w:p w:rsidR="00662799" w:rsidRDefault="00662799" w:rsidP="00662799">
      <w:pPr>
        <w:rPr>
          <w:bCs/>
        </w:rPr>
      </w:pPr>
    </w:p>
    <w:p w:rsidR="00662799" w:rsidRDefault="00662799" w:rsidP="00662799">
      <w:pPr>
        <w:pStyle w:val="Heading2"/>
      </w:pPr>
      <w:bookmarkStart w:id="88" w:name="_P"/>
      <w:bookmarkStart w:id="89" w:name="_Toc535514043"/>
      <w:bookmarkEnd w:id="88"/>
      <w:r>
        <w:t>P</w:t>
      </w:r>
      <w:bookmarkEnd w:id="89"/>
    </w:p>
    <w:p w:rsidR="00662799" w:rsidRDefault="00662799" w:rsidP="00662799">
      <w:pPr>
        <w:rPr>
          <w:bCs/>
        </w:rPr>
      </w:pPr>
    </w:p>
    <w:p w:rsidR="00662799" w:rsidRPr="00F8179B" w:rsidRDefault="00662799" w:rsidP="00662799">
      <w:pPr>
        <w:pStyle w:val="Heading3"/>
        <w:ind w:firstLine="720"/>
      </w:pPr>
      <w:bookmarkStart w:id="90" w:name="_Toc535514044"/>
      <w:r w:rsidRPr="00F8179B">
        <w:lastRenderedPageBreak/>
        <w:t>Pachyostosis</w:t>
      </w:r>
      <w:bookmarkEnd w:id="90"/>
    </w:p>
    <w:p w:rsidR="00662799" w:rsidRPr="00F8179B" w:rsidRDefault="00662799" w:rsidP="00662799">
      <w:pPr>
        <w:ind w:left="720"/>
        <w:rPr>
          <w:bCs/>
        </w:rPr>
      </w:pPr>
      <w:r w:rsidRPr="00F8179B">
        <w:rPr>
          <w:bCs/>
        </w:rPr>
        <w:t xml:space="preserve">A thickening of the bone, often associated with a reduction in the volume of marrow tissue contained within. </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91" w:name="_Toc535514045"/>
      <w:r w:rsidRPr="00F8179B">
        <w:t>Paracone</w:t>
      </w:r>
      <w:bookmarkEnd w:id="91"/>
    </w:p>
    <w:p w:rsidR="00662799" w:rsidRDefault="00662799" w:rsidP="00662799">
      <w:pPr>
        <w:ind w:left="720"/>
        <w:rPr>
          <w:bCs/>
        </w:rPr>
      </w:pPr>
      <w:r w:rsidRPr="00F8179B">
        <w:rPr>
          <w:bCs/>
        </w:rPr>
        <w:t xml:space="preserve">In mammals, the paracone is the mesiobuccal (front-most and cheek side) </w:t>
      </w:r>
      <w:hyperlink w:anchor="_Cusp" w:tooltip="ZooMoodle Glossary: Cusp" w:history="1">
        <w:r w:rsidRPr="00F8179B">
          <w:rPr>
            <w:rStyle w:val="Hyperlink"/>
            <w:bCs/>
          </w:rPr>
          <w:t>cusp</w:t>
        </w:r>
      </w:hyperlink>
      <w:r w:rsidRPr="00F8179B">
        <w:rPr>
          <w:bCs/>
        </w:rPr>
        <w:t xml:space="preserve"> of an upper molar tooth.</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92" w:name="_Paraphyletic"/>
      <w:bookmarkStart w:id="93" w:name="_Toc535514046"/>
      <w:bookmarkEnd w:id="92"/>
      <w:r w:rsidRPr="00F8179B">
        <w:t>Paraphyletic</w:t>
      </w:r>
      <w:bookmarkEnd w:id="93"/>
    </w:p>
    <w:p w:rsidR="00662799" w:rsidRDefault="00662799" w:rsidP="00662799">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94" w:name="_Toc535514047"/>
      <w:r w:rsidRPr="00F8179B">
        <w:t>Pectoral girdle</w:t>
      </w:r>
      <w:bookmarkEnd w:id="94"/>
    </w:p>
    <w:p w:rsidR="00662799" w:rsidRPr="00F8179B" w:rsidRDefault="00662799" w:rsidP="00662799">
      <w:pPr>
        <w:ind w:left="720"/>
        <w:rPr>
          <w:bCs/>
        </w:rPr>
      </w:pPr>
      <w:r w:rsidRPr="00F8179B">
        <w:rPr>
          <w:bCs/>
        </w:rPr>
        <w:t xml:space="preserve">In vertebrates, the skeletal structure that provides support for the fore limbs or fins. </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rPr>
          <w:bCs/>
        </w:rPr>
      </w:pPr>
      <w:bookmarkStart w:id="95" w:name="_Pelvic_girdle"/>
      <w:bookmarkStart w:id="96" w:name="_Toc535514048"/>
      <w:bookmarkEnd w:id="95"/>
      <w:r w:rsidRPr="00F8179B">
        <w:rPr>
          <w:bCs/>
        </w:rPr>
        <w:t>Pelvic girdle</w:t>
      </w:r>
      <w:bookmarkEnd w:id="96"/>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662799" w:rsidRDefault="00662799" w:rsidP="00662799">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97" w:name="_phylogeny"/>
      <w:bookmarkStart w:id="98" w:name="_Toc535514049"/>
      <w:bookmarkEnd w:id="97"/>
      <w:r w:rsidRPr="00F8179B">
        <w:t>phylogeny</w:t>
      </w:r>
      <w:bookmarkEnd w:id="98"/>
    </w:p>
    <w:p w:rsidR="00662799" w:rsidRPr="00F8179B" w:rsidRDefault="00662799" w:rsidP="00662799">
      <w:pPr>
        <w:ind w:left="720"/>
        <w:rPr>
          <w:bCs/>
        </w:rPr>
      </w:pPr>
      <w:r w:rsidRPr="00F8179B">
        <w:rPr>
          <w:bCs/>
        </w:rPr>
        <w:t xml:space="preserve">The evolutionary history of organismal lineages as they develop through time. </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99" w:name="_plesiomorphy"/>
      <w:bookmarkStart w:id="100" w:name="_Toc535514050"/>
      <w:bookmarkEnd w:id="99"/>
      <w:r w:rsidRPr="00F8179B">
        <w:t>plesiomorphy</w:t>
      </w:r>
      <w:bookmarkEnd w:id="100"/>
    </w:p>
    <w:p w:rsidR="00662799" w:rsidRPr="00F8179B" w:rsidRDefault="00662799" w:rsidP="00662799">
      <w:pPr>
        <w:ind w:left="720"/>
        <w:rPr>
          <w:bCs/>
        </w:rPr>
      </w:pPr>
      <w:r w:rsidRPr="00F8179B">
        <w:rPr>
          <w:bCs/>
        </w:rPr>
        <w:t xml:space="preserve">An ancestral character. </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101" w:name="_polyphyletic"/>
      <w:bookmarkStart w:id="102" w:name="_Toc535514051"/>
      <w:bookmarkEnd w:id="101"/>
      <w:r w:rsidRPr="00F8179B">
        <w:t>polyphyletic</w:t>
      </w:r>
      <w:bookmarkEnd w:id="102"/>
    </w:p>
    <w:p w:rsidR="00662799" w:rsidRDefault="00662799" w:rsidP="00662799">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insectivorious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103" w:name="_Toc535514052"/>
      <w:r w:rsidRPr="00F8179B">
        <w:lastRenderedPageBreak/>
        <w:t>Protocone</w:t>
      </w:r>
      <w:bookmarkEnd w:id="103"/>
    </w:p>
    <w:p w:rsidR="00662799" w:rsidRDefault="00662799" w:rsidP="00662799">
      <w:pPr>
        <w:ind w:left="720"/>
        <w:rPr>
          <w:bCs/>
        </w:rPr>
      </w:pPr>
      <w:r w:rsidRPr="000F4C38">
        <w:rPr>
          <w:bCs/>
        </w:rPr>
        <w:t xml:space="preserve">In mammals, the protocone is the mesiolingual </w:t>
      </w:r>
      <w:hyperlink w:anchor="_Cusp" w:tooltip="ZooMoodle Glossary: Cusp" w:history="1">
        <w:r w:rsidRPr="000F4C38">
          <w:rPr>
            <w:rStyle w:val="Hyperlink"/>
            <w:bCs/>
          </w:rPr>
          <w:t>cusp</w:t>
        </w:r>
      </w:hyperlink>
      <w:r w:rsidRPr="000F4C38">
        <w:rPr>
          <w:bCs/>
        </w:rPr>
        <w:t xml:space="preserve"> of an upper molar tooth.</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104" w:name="_Toc535514053"/>
      <w:r w:rsidRPr="00F8179B">
        <w:t>Pulp cavity</w:t>
      </w:r>
      <w:bookmarkEnd w:id="104"/>
    </w:p>
    <w:p w:rsidR="00662799" w:rsidRDefault="00662799" w:rsidP="00662799">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662799" w:rsidRDefault="00662799" w:rsidP="00662799">
      <w:pPr>
        <w:rPr>
          <w:bCs/>
        </w:rPr>
      </w:pPr>
    </w:p>
    <w:p w:rsidR="00662799" w:rsidRDefault="00662799" w:rsidP="00662799">
      <w:pPr>
        <w:pStyle w:val="Heading2"/>
      </w:pPr>
      <w:bookmarkStart w:id="105" w:name="_Toc535514054"/>
      <w:r>
        <w:t>S</w:t>
      </w:r>
      <w:bookmarkEnd w:id="105"/>
    </w:p>
    <w:p w:rsidR="00662799" w:rsidRDefault="00662799" w:rsidP="00662799">
      <w:pPr>
        <w:rPr>
          <w:bCs/>
        </w:rPr>
      </w:pPr>
    </w:p>
    <w:p w:rsidR="00662799" w:rsidRPr="000F4C38" w:rsidRDefault="00662799" w:rsidP="00662799">
      <w:pPr>
        <w:pStyle w:val="Heading3"/>
        <w:ind w:firstLine="720"/>
      </w:pPr>
      <w:bookmarkStart w:id="106" w:name="_Toc535514055"/>
      <w:r w:rsidRPr="000F4C38">
        <w:t>symplesiomorphy</w:t>
      </w:r>
      <w:bookmarkEnd w:id="106"/>
    </w:p>
    <w:p w:rsidR="00662799" w:rsidRPr="00F8179B" w:rsidRDefault="00662799" w:rsidP="00662799">
      <w:pPr>
        <w:ind w:left="720"/>
        <w:rPr>
          <w:bCs/>
        </w:rPr>
      </w:pPr>
      <w:r w:rsidRPr="000F4C38">
        <w:rPr>
          <w:bCs/>
        </w:rPr>
        <w:t>A character that is shared between groups but was inherited from an ancestor prior to the last common ancestor.</w:t>
      </w:r>
      <w:r w:rsidRPr="000F4C38">
        <w:rPr>
          <w:bCs/>
        </w:rPr>
        <w:br/>
      </w:r>
      <w:r w:rsidRPr="000F4C38">
        <w:rPr>
          <w:bCs/>
        </w:rPr>
        <w:br/>
        <w:t>These are characters that - at the level at which they are referred to as sym</w:t>
      </w:r>
      <w:hyperlink w:anchor="_plesiomorphy" w:tooltip="ZooMoodle Glossary: plesiomorphy" w:history="1">
        <w:r w:rsidRPr="00C428AE">
          <w:rPr>
            <w:rStyle w:val="Hyperlink"/>
            <w:bCs/>
          </w:rPr>
          <w:t>plesiomorphies</w:t>
        </w:r>
      </w:hyperlink>
      <w:r w:rsidRPr="000F4C38">
        <w:rPr>
          <w:bCs/>
        </w:rPr>
        <w:t xml:space="preserve"> - are not used to form </w:t>
      </w:r>
      <w:hyperlink w:anchor="_cladistic" w:tooltip="ZooMoodle Glossary: cladistic" w:history="1">
        <w:r w:rsidRPr="000F4C38">
          <w:rPr>
            <w:rStyle w:val="Hyperlink"/>
            <w:bCs/>
          </w:rPr>
          <w:t>cladistic</w:t>
        </w:r>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662799" w:rsidRPr="00F8179B" w:rsidRDefault="00662799" w:rsidP="00662799">
      <w:pPr>
        <w:ind w:left="720"/>
        <w:rPr>
          <w:bCs/>
        </w:rPr>
      </w:pPr>
    </w:p>
    <w:p w:rsidR="00662799" w:rsidRPr="000F4C38" w:rsidRDefault="00662799" w:rsidP="00662799">
      <w:pPr>
        <w:pStyle w:val="Heading3"/>
        <w:ind w:firstLine="720"/>
      </w:pPr>
      <w:bookmarkStart w:id="107" w:name="_Toc535514056"/>
      <w:r w:rsidRPr="000F4C38">
        <w:t>synapomorphy</w:t>
      </w:r>
      <w:bookmarkEnd w:id="107"/>
    </w:p>
    <w:p w:rsidR="00662799" w:rsidRDefault="00662799" w:rsidP="00662799">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systematists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662799" w:rsidRDefault="00662799" w:rsidP="00662799">
      <w:pPr>
        <w:ind w:left="720"/>
        <w:rPr>
          <w:bCs/>
        </w:rPr>
      </w:pPr>
    </w:p>
    <w:p w:rsidR="00662799" w:rsidRPr="00F8179B" w:rsidRDefault="00662799" w:rsidP="00662799">
      <w:pPr>
        <w:ind w:left="720"/>
        <w:rPr>
          <w:bCs/>
        </w:rPr>
      </w:pPr>
    </w:p>
    <w:p w:rsidR="00662799" w:rsidRPr="000F4C38" w:rsidRDefault="00662799" w:rsidP="00662799">
      <w:pPr>
        <w:pStyle w:val="Heading3"/>
        <w:ind w:firstLine="720"/>
      </w:pPr>
      <w:bookmarkStart w:id="108" w:name="_synapsid"/>
      <w:bookmarkStart w:id="109" w:name="_Toc535514057"/>
      <w:bookmarkEnd w:id="108"/>
      <w:r w:rsidRPr="000F4C38">
        <w:t>synapsid</w:t>
      </w:r>
      <w:bookmarkEnd w:id="109"/>
    </w:p>
    <w:p w:rsidR="00662799" w:rsidRDefault="00662799" w:rsidP="00662799">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r w:rsidRPr="000F4C38">
        <w:rPr>
          <w:b/>
          <w:bCs/>
        </w:rPr>
        <w:t>Synapsida</w:t>
      </w:r>
      <w:r w:rsidRPr="000F4C38">
        <w:rPr>
          <w:bCs/>
        </w:rPr>
        <w:t>, which includes the mammals and their extinct ancestors, the non-mammalian reptile-like synapsids.</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662799" w:rsidRDefault="00662799" w:rsidP="00662799">
      <w:pPr>
        <w:rPr>
          <w:bCs/>
        </w:rPr>
      </w:pPr>
    </w:p>
    <w:p w:rsidR="00662799" w:rsidRDefault="00662799" w:rsidP="00662799">
      <w:pPr>
        <w:pStyle w:val="Heading2"/>
      </w:pPr>
      <w:bookmarkStart w:id="110" w:name="_Toc535514058"/>
      <w:r>
        <w:t>T</w:t>
      </w:r>
      <w:bookmarkEnd w:id="110"/>
    </w:p>
    <w:p w:rsidR="00662799" w:rsidRDefault="00662799" w:rsidP="00662799">
      <w:pPr>
        <w:rPr>
          <w:bCs/>
        </w:rPr>
      </w:pPr>
    </w:p>
    <w:p w:rsidR="00662799" w:rsidRPr="00F8179B" w:rsidRDefault="00662799" w:rsidP="00662799">
      <w:pPr>
        <w:pStyle w:val="Heading3"/>
        <w:ind w:firstLine="720"/>
      </w:pPr>
      <w:bookmarkStart w:id="111" w:name="_taxon"/>
      <w:bookmarkStart w:id="112" w:name="_Toc535514059"/>
      <w:bookmarkEnd w:id="111"/>
      <w:r w:rsidRPr="00F8179B">
        <w:t>taxon</w:t>
      </w:r>
      <w:bookmarkEnd w:id="112"/>
    </w:p>
    <w:p w:rsidR="00662799" w:rsidRDefault="00662799" w:rsidP="00662799">
      <w:pPr>
        <w:ind w:left="720"/>
        <w:rPr>
          <w:bCs/>
        </w:rPr>
      </w:pPr>
      <w:r w:rsidRPr="000F4C38">
        <w:rPr>
          <w:bCs/>
        </w:rPr>
        <w:t>A group of organisms sharing a common ancestry.</w:t>
      </w:r>
      <w:r w:rsidRPr="000F4C38">
        <w:rPr>
          <w:bCs/>
        </w:rPr>
        <w:br/>
      </w:r>
      <w:r w:rsidRPr="000F4C38">
        <w:rPr>
          <w:bCs/>
        </w:rPr>
        <w:br/>
        <w:t xml:space="preserve">Note that the difference between a taxon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taxon need not.</w:t>
      </w:r>
      <w:r w:rsidRPr="000F4C38">
        <w:rPr>
          <w:bCs/>
        </w:rPr>
        <w:br/>
      </w:r>
      <w:r w:rsidRPr="000F4C38">
        <w:rPr>
          <w:bCs/>
        </w:rPr>
        <w:br/>
        <w:t>Pl. taxa.</w:t>
      </w:r>
    </w:p>
    <w:p w:rsidR="00662799" w:rsidRDefault="00662799" w:rsidP="00662799">
      <w:pPr>
        <w:ind w:left="720"/>
        <w:rPr>
          <w:bCs/>
        </w:rPr>
      </w:pPr>
    </w:p>
    <w:p w:rsidR="00662799" w:rsidRPr="00F8179B" w:rsidRDefault="00662799" w:rsidP="00662799">
      <w:pPr>
        <w:ind w:left="720"/>
        <w:rPr>
          <w:bCs/>
        </w:rPr>
      </w:pPr>
    </w:p>
    <w:p w:rsidR="00662799" w:rsidRPr="00F8179B" w:rsidRDefault="00662799" w:rsidP="00662799">
      <w:pPr>
        <w:pStyle w:val="Heading3"/>
        <w:ind w:firstLine="720"/>
      </w:pPr>
      <w:bookmarkStart w:id="113" w:name="_temporal_fenestra"/>
      <w:bookmarkStart w:id="114" w:name="_Toc535514060"/>
      <w:bookmarkEnd w:id="113"/>
      <w:r w:rsidRPr="00F8179B">
        <w:t>temporal fenestra</w:t>
      </w:r>
      <w:bookmarkEnd w:id="114"/>
    </w:p>
    <w:p w:rsidR="00662799" w:rsidRDefault="00662799" w:rsidP="00662799">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r w:rsidRPr="000F4C38">
          <w:rPr>
            <w:rStyle w:val="Hyperlink"/>
            <w:b/>
            <w:bCs/>
          </w:rPr>
          <w:t>Synapsida</w:t>
        </w:r>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r w:rsidRPr="000F4C38">
          <w:rPr>
            <w:rStyle w:val="Hyperlink"/>
            <w:b/>
            <w:bCs/>
          </w:rPr>
          <w:t>Diapsid</w:t>
        </w:r>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Parareptilia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eureptiles (the extinct precursors of</w:t>
      </w:r>
      <w:r>
        <w:rPr>
          <w:bCs/>
        </w:rPr>
        <w:t xml:space="preserve"> </w:t>
      </w:r>
      <w:hyperlink w:anchor="_diapsid" w:tooltip="ZooMoodle Glossary: diapsid" w:history="1">
        <w:r w:rsidRPr="000F4C38">
          <w:rPr>
            <w:rStyle w:val="Hyperlink"/>
            <w:bCs/>
          </w:rPr>
          <w:t>diapsids</w:t>
        </w:r>
      </w:hyperlink>
      <w:r w:rsidRPr="000F4C38">
        <w:rPr>
          <w:bCs/>
        </w:rPr>
        <w:t xml:space="preserve">). Note that the Testudines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(emargination) of the posteriorregion of the skull.</w:t>
      </w:r>
      <w:r w:rsidRPr="000F4C38">
        <w:rPr>
          <w:bCs/>
        </w:rPr>
        <w:br/>
      </w:r>
      <w:r w:rsidRPr="000F4C38">
        <w:rPr>
          <w:bCs/>
        </w:rPr>
        <w:br/>
        <w:t xml:space="preserve">4) </w:t>
      </w:r>
      <w:hyperlink w:anchor="_euryapsid" w:tooltip="ZooMoodle Glossary: euryapsid" w:history="1">
        <w:r w:rsidRPr="000F4C38">
          <w:rPr>
            <w:rStyle w:val="Hyperlink"/>
            <w:b/>
            <w:bCs/>
          </w:rPr>
          <w:t>Euryapsid</w:t>
        </w:r>
      </w:hyperlink>
      <w:r w:rsidRPr="000F4C38">
        <w:rPr>
          <w:bCs/>
        </w:rPr>
        <w:t xml:space="preserve"> - Skull possessing an </w:t>
      </w:r>
      <w:r w:rsidRPr="000F4C38">
        <w:rPr>
          <w:b/>
          <w:bCs/>
        </w:rPr>
        <w:t>upper temporal fenestra only</w:t>
      </w:r>
      <w:r w:rsidRPr="000F4C38">
        <w:rPr>
          <w:bCs/>
        </w:rPr>
        <w:t>. However, animals with this skull condition do not represent an important</w:t>
      </w:r>
      <w:hyperlink w:anchor="_amniote" w:tooltip="ZooMoodle Glossary: amniote" w:history="1">
        <w:r w:rsidRPr="000F4C38">
          <w:rPr>
            <w:rStyle w:val="Hyperlink"/>
            <w:bCs/>
          </w:rPr>
          <w:t>amniote</w:t>
        </w:r>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r w:rsidRPr="000F4C38">
          <w:rPr>
            <w:rStyle w:val="Hyperlink"/>
            <w:bCs/>
          </w:rPr>
          <w:t>Euryapsids</w:t>
        </w:r>
      </w:hyperlink>
      <w:r w:rsidRPr="000F4C38">
        <w:rPr>
          <w:bCs/>
        </w:rPr>
        <w:t xml:space="preserve"> include the plesiosaurs and ichthyosaurs - Mesozoic marine reptiles.</w:t>
      </w:r>
    </w:p>
    <w:p w:rsidR="00662799" w:rsidRDefault="00662799" w:rsidP="00662799">
      <w:pPr>
        <w:rPr>
          <w:bCs/>
        </w:rPr>
      </w:pPr>
    </w:p>
    <w:p w:rsidR="00662799" w:rsidRDefault="00662799" w:rsidP="00662799">
      <w:pPr>
        <w:rPr>
          <w:bCs/>
        </w:rPr>
      </w:pPr>
    </w:p>
    <w:p w:rsidR="00662799" w:rsidRDefault="00662799" w:rsidP="00662799">
      <w:pPr>
        <w:pStyle w:val="Heading2"/>
      </w:pPr>
      <w:bookmarkStart w:id="115" w:name="_Toc535514061"/>
      <w:r>
        <w:t>V</w:t>
      </w:r>
      <w:bookmarkEnd w:id="115"/>
    </w:p>
    <w:p w:rsidR="00662799" w:rsidRDefault="00662799" w:rsidP="00662799">
      <w:pPr>
        <w:rPr>
          <w:bCs/>
        </w:rPr>
      </w:pPr>
    </w:p>
    <w:p w:rsidR="00662799" w:rsidRPr="000F4C38" w:rsidRDefault="00662799" w:rsidP="00662799">
      <w:pPr>
        <w:pStyle w:val="Heading3"/>
        <w:ind w:firstLine="720"/>
      </w:pPr>
      <w:bookmarkStart w:id="116" w:name="_vertebrae"/>
      <w:bookmarkStart w:id="117" w:name="_Toc535514062"/>
      <w:bookmarkEnd w:id="116"/>
      <w:r w:rsidRPr="000F4C38">
        <w:t>vertebrae</w:t>
      </w:r>
      <w:bookmarkEnd w:id="117"/>
    </w:p>
    <w:p w:rsidR="00662799" w:rsidRPr="000F4C38" w:rsidRDefault="00662799" w:rsidP="00662799">
      <w:pPr>
        <w:ind w:left="720"/>
        <w:rPr>
          <w:bCs/>
        </w:rPr>
      </w:pPr>
      <w:r w:rsidRPr="000F4C38">
        <w:rPr>
          <w:bCs/>
        </w:rPr>
        <w:t xml:space="preserve">From anterior to posterior: </w:t>
      </w:r>
    </w:p>
    <w:p w:rsidR="00662799" w:rsidRPr="000F4C38" w:rsidRDefault="00662799" w:rsidP="00662799">
      <w:pPr>
        <w:ind w:left="720"/>
        <w:rPr>
          <w:bCs/>
        </w:rPr>
      </w:pPr>
      <w:bookmarkStart w:id="118" w:name="_Toc535514063"/>
      <w:r w:rsidRPr="006B0E7E">
        <w:rPr>
          <w:rStyle w:val="Heading3Char"/>
          <w:rFonts w:eastAsiaTheme="minorHAnsi"/>
        </w:rPr>
        <w:t>Cervical vertebrae</w:t>
      </w:r>
      <w:bookmarkEnd w:id="118"/>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662799" w:rsidRPr="000F4C38" w:rsidRDefault="00662799" w:rsidP="00662799">
      <w:pPr>
        <w:ind w:left="720"/>
      </w:pPr>
      <w:bookmarkStart w:id="119" w:name="_Toc535514064"/>
      <w:r w:rsidRPr="006B0E7E">
        <w:rPr>
          <w:rStyle w:val="Heading3Char"/>
          <w:rFonts w:eastAsiaTheme="minorHAnsi"/>
        </w:rPr>
        <w:t>Thoracic vertebrae</w:t>
      </w:r>
      <w:bookmarkEnd w:id="119"/>
      <w:r w:rsidRPr="000F4C38">
        <w:t xml:space="preserve">: Articulate with the ribs that fuse with the sternum. </w:t>
      </w:r>
    </w:p>
    <w:p w:rsidR="00662799" w:rsidRPr="000F4C38" w:rsidRDefault="00662799" w:rsidP="00662799">
      <w:pPr>
        <w:ind w:left="720"/>
      </w:pPr>
      <w:bookmarkStart w:id="120" w:name="_Toc535514065"/>
      <w:r w:rsidRPr="006B0E7E">
        <w:rPr>
          <w:rStyle w:val="Heading3Char"/>
          <w:rFonts w:eastAsiaTheme="minorHAnsi"/>
        </w:rPr>
        <w:t>Lumbar vertebrae</w:t>
      </w:r>
      <w:bookmarkEnd w:id="120"/>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662799" w:rsidRPr="000F4C38" w:rsidRDefault="00662799" w:rsidP="00662799">
      <w:pPr>
        <w:ind w:left="720"/>
      </w:pPr>
      <w:bookmarkStart w:id="121" w:name="_Toc535514066"/>
      <w:r w:rsidRPr="006B0E7E">
        <w:rPr>
          <w:rStyle w:val="Heading3Char"/>
          <w:rFonts w:eastAsiaTheme="minorHAnsi"/>
        </w:rPr>
        <w:t>Sacral vertebrae</w:t>
      </w:r>
      <w:bookmarkEnd w:id="121"/>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662799" w:rsidRPr="000F4C38" w:rsidRDefault="00662799" w:rsidP="00662799">
      <w:pPr>
        <w:ind w:left="720"/>
      </w:pPr>
      <w:bookmarkStart w:id="122" w:name="_Toc535514067"/>
      <w:r w:rsidRPr="006B0E7E">
        <w:rPr>
          <w:rStyle w:val="Heading3Char"/>
          <w:rFonts w:eastAsiaTheme="minorHAnsi"/>
        </w:rPr>
        <w:t>Caudal vertebrae</w:t>
      </w:r>
      <w:bookmarkEnd w:id="122"/>
      <w:r w:rsidRPr="000F4C38">
        <w:rPr>
          <w:rFonts w:cs="Arial"/>
          <w:color w:val="281F18"/>
        </w:rPr>
        <w:t>: Small and less specialised, forming the tail.</w:t>
      </w:r>
    </w:p>
    <w:p w:rsidR="00662799" w:rsidRDefault="00662799" w:rsidP="00662799">
      <w:pPr>
        <w:rPr>
          <w:bCs/>
        </w:rPr>
      </w:pPr>
    </w:p>
    <w:p w:rsidR="00662799" w:rsidRDefault="00662799" w:rsidP="00662799">
      <w:pPr>
        <w:rPr>
          <w:bCs/>
        </w:rPr>
      </w:pPr>
    </w:p>
    <w:p w:rsidR="00662799" w:rsidRPr="000F4C38" w:rsidRDefault="00662799" w:rsidP="00662799">
      <w:pPr>
        <w:pStyle w:val="Heading3"/>
        <w:ind w:firstLine="720"/>
      </w:pPr>
      <w:bookmarkStart w:id="123" w:name="_Toc535514068"/>
      <w:r w:rsidRPr="000F4C38">
        <w:t>Vertebrate anatomical directions and axes</w:t>
      </w:r>
      <w:bookmarkEnd w:id="123"/>
    </w:p>
    <w:p w:rsidR="00662799" w:rsidRDefault="00662799" w:rsidP="00662799">
      <w:pPr>
        <w:ind w:left="720"/>
        <w:rPr>
          <w:bCs/>
        </w:rPr>
      </w:pPr>
      <w:r w:rsidRPr="000F4C38">
        <w:rPr>
          <w:bCs/>
        </w:rPr>
        <w:t>The image below illustrates the terms used for anatomical directions and axes in vertebrates.</w:t>
      </w:r>
    </w:p>
    <w:p w:rsidR="00662799" w:rsidRDefault="00662799" w:rsidP="00662799">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662799" w:rsidRDefault="00662799" w:rsidP="00662799">
      <w:pPr>
        <w:rPr>
          <w:bCs/>
        </w:rPr>
      </w:pPr>
    </w:p>
    <w:p w:rsidR="00662799" w:rsidRDefault="00662799" w:rsidP="00662799">
      <w:pPr>
        <w:rPr>
          <w:bCs/>
        </w:rPr>
      </w:pPr>
    </w:p>
    <w:p w:rsidR="00662799" w:rsidRPr="000F4C38" w:rsidRDefault="00662799" w:rsidP="00662799">
      <w:pPr>
        <w:pStyle w:val="Heading3"/>
        <w:ind w:firstLine="720"/>
      </w:pPr>
      <w:bookmarkStart w:id="124" w:name="_Toc535514069"/>
      <w:r w:rsidRPr="000F4C38">
        <w:t>Vestigial</w:t>
      </w:r>
      <w:bookmarkEnd w:id="124"/>
    </w:p>
    <w:p w:rsidR="00662799" w:rsidRDefault="00662799" w:rsidP="00662799">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662799" w:rsidRDefault="00662799" w:rsidP="00662799">
      <w:pPr>
        <w:rPr>
          <w:bCs/>
        </w:rPr>
      </w:pPr>
    </w:p>
    <w:p w:rsidR="00662799" w:rsidRDefault="00662799" w:rsidP="00662799">
      <w:pPr>
        <w:rPr>
          <w:bCs/>
        </w:rPr>
      </w:pPr>
    </w:p>
    <w:p w:rsidR="00662799" w:rsidRDefault="00662799" w:rsidP="00662799">
      <w:pPr>
        <w:pStyle w:val="Heading2"/>
      </w:pPr>
      <w:bookmarkStart w:id="125" w:name="_Toc535514070"/>
      <w:r>
        <w:t>Z</w:t>
      </w:r>
      <w:bookmarkEnd w:id="125"/>
      <w:r w:rsidRPr="000F4C38">
        <w:cr/>
      </w:r>
    </w:p>
    <w:p w:rsidR="00662799" w:rsidRPr="000F4C38" w:rsidRDefault="00662799" w:rsidP="00662799">
      <w:pPr>
        <w:pStyle w:val="Heading3"/>
        <w:ind w:firstLine="720"/>
      </w:pPr>
      <w:bookmarkStart w:id="126" w:name="_Toc535514071"/>
      <w:r w:rsidRPr="000F4C38">
        <w:t>Zygapophysis</w:t>
      </w:r>
      <w:bookmarkEnd w:id="126"/>
    </w:p>
    <w:p w:rsidR="00662799" w:rsidRDefault="00662799" w:rsidP="00662799">
      <w:pPr>
        <w:ind w:left="720"/>
        <w:rPr>
          <w:bCs/>
        </w:rPr>
      </w:pPr>
      <w:r w:rsidRPr="000F4C38">
        <w:rPr>
          <w:bCs/>
        </w:rPr>
        <w:t>Articular process of a vertebra that articulates with the corresponding process of an adjacent vertebra.</w:t>
      </w:r>
      <w:r w:rsidRPr="000F4C38">
        <w:rPr>
          <w:bCs/>
        </w:rPr>
        <w:br/>
      </w:r>
      <w:r w:rsidRPr="000F4C38">
        <w:rPr>
          <w:bCs/>
        </w:rPr>
        <w:br/>
        <w:t>Plural = zygapophyses</w:t>
      </w:r>
    </w:p>
    <w:p w:rsidR="002F5978" w:rsidRPr="003F194F" w:rsidRDefault="006F04FC" w:rsidP="00662799">
      <w:pPr>
        <w:pStyle w:val="Heading1"/>
      </w:pPr>
    </w:p>
    <w:sectPr w:rsidR="002F5978" w:rsidRPr="003F194F">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EDC" w:rsidRDefault="002B5EDC" w:rsidP="002B5EDC">
      <w:r>
        <w:separator/>
      </w:r>
    </w:p>
  </w:endnote>
  <w:endnote w:type="continuationSeparator" w:id="0">
    <w:p w:rsidR="002B5EDC" w:rsidRDefault="002B5EDC" w:rsidP="002B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72974473"/>
      <w:docPartObj>
        <w:docPartGallery w:val="Page Numbers (Bottom of Page)"/>
        <w:docPartUnique/>
      </w:docPartObj>
    </w:sdtPr>
    <w:sdtEndPr>
      <w:rPr>
        <w:noProof/>
      </w:rPr>
    </w:sdtEndPr>
    <w:sdtContent>
      <w:p w:rsidR="002B5EDC" w:rsidRPr="002B5EDC" w:rsidRDefault="002B5EDC">
        <w:pPr>
          <w:pStyle w:val="Footer"/>
          <w:rPr>
            <w:i/>
            <w:color w:val="7F7F7F" w:themeColor="text1" w:themeTint="80"/>
          </w:rPr>
        </w:pPr>
        <w:r w:rsidRPr="002B5EDC">
          <w:rPr>
            <w:i/>
            <w:color w:val="7F7F7F" w:themeColor="text1" w:themeTint="80"/>
          </w:rPr>
          <w:fldChar w:fldCharType="begin"/>
        </w:r>
        <w:r w:rsidRPr="002B5EDC">
          <w:rPr>
            <w:i/>
            <w:color w:val="7F7F7F" w:themeColor="text1" w:themeTint="80"/>
          </w:rPr>
          <w:instrText xml:space="preserve"> PAGE   \* MERGEFORMAT </w:instrText>
        </w:r>
        <w:r w:rsidRPr="002B5EDC">
          <w:rPr>
            <w:i/>
            <w:color w:val="7F7F7F" w:themeColor="text1" w:themeTint="80"/>
          </w:rPr>
          <w:fldChar w:fldCharType="separate"/>
        </w:r>
        <w:r w:rsidR="006F04FC">
          <w:rPr>
            <w:i/>
            <w:noProof/>
            <w:color w:val="7F7F7F" w:themeColor="text1" w:themeTint="80"/>
          </w:rPr>
          <w:t>3</w:t>
        </w:r>
        <w:r w:rsidRPr="002B5EDC">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EDC" w:rsidRDefault="002B5EDC" w:rsidP="002B5EDC">
      <w:r>
        <w:separator/>
      </w:r>
    </w:p>
  </w:footnote>
  <w:footnote w:type="continuationSeparator" w:id="0">
    <w:p w:rsidR="002B5EDC" w:rsidRDefault="002B5EDC" w:rsidP="002B5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0B379E"/>
    <w:rsid w:val="000C2097"/>
    <w:rsid w:val="000E1B3A"/>
    <w:rsid w:val="0010094F"/>
    <w:rsid w:val="002B5EDC"/>
    <w:rsid w:val="002C1BDB"/>
    <w:rsid w:val="003F194F"/>
    <w:rsid w:val="004A3E4A"/>
    <w:rsid w:val="00513FC0"/>
    <w:rsid w:val="005F5362"/>
    <w:rsid w:val="00635E14"/>
    <w:rsid w:val="00662799"/>
    <w:rsid w:val="006F04FC"/>
    <w:rsid w:val="00A20AFE"/>
    <w:rsid w:val="00A83709"/>
    <w:rsid w:val="00BA7FDA"/>
    <w:rsid w:val="00C92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94F"/>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2B5EDC"/>
    <w:pPr>
      <w:tabs>
        <w:tab w:val="center" w:pos="4513"/>
        <w:tab w:val="right" w:pos="9026"/>
      </w:tabs>
    </w:pPr>
  </w:style>
  <w:style w:type="character" w:customStyle="1" w:styleId="HeaderChar">
    <w:name w:val="Header Char"/>
    <w:basedOn w:val="DefaultParagraphFont"/>
    <w:link w:val="Header"/>
    <w:uiPriority w:val="99"/>
    <w:rsid w:val="002B5EDC"/>
    <w:rPr>
      <w:rFonts w:ascii="Garamond" w:hAnsi="Garamond"/>
    </w:rPr>
  </w:style>
  <w:style w:type="paragraph" w:styleId="Footer">
    <w:name w:val="footer"/>
    <w:basedOn w:val="Normal"/>
    <w:link w:val="FooterChar"/>
    <w:uiPriority w:val="99"/>
    <w:unhideWhenUsed/>
    <w:rsid w:val="002B5EDC"/>
    <w:pPr>
      <w:tabs>
        <w:tab w:val="center" w:pos="4513"/>
        <w:tab w:val="right" w:pos="9026"/>
      </w:tabs>
    </w:pPr>
  </w:style>
  <w:style w:type="character" w:customStyle="1" w:styleId="FooterChar">
    <w:name w:val="Footer Char"/>
    <w:basedOn w:val="DefaultParagraphFont"/>
    <w:link w:val="Footer"/>
    <w:uiPriority w:val="99"/>
    <w:rsid w:val="002B5EDC"/>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88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hyperlink" Target="https://open-education-repository.ucl.ac.uk/id/eprint/194"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education-repository.ucl.ac.uk/195/"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hyperlink" Target="https://open-education-repository.ucl.ac.uk/id/eprint/210"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hyperlink" Target="http://www.ucl.ac.uk/museums-static/obl4he/vertebratepalaeo/glossary.html" TargetMode="Externa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4" Type="http://schemas.openxmlformats.org/officeDocument/2006/relationships/hyperlink" Target="http://www.ucl.ac.uk/museums-static/obl4he/vertebratepalaeo/glossary.html"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www.ucl.ac.uk/museums-static/obl4he/vertebratepalaeo/glossary.html" TargetMode="External"/><Relationship Id="rId48" Type="http://schemas.openxmlformats.org/officeDocument/2006/relationships/theme" Target="theme/theme1.xml"/><Relationship Id="rId8" Type="http://schemas.openxmlformats.org/officeDocument/2006/relationships/hyperlink" Target="http://www.ucl.ac.uk/museums/zoology" TargetMode="Externa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oter" Target="footer1.xml"/><Relationship Id="rId20" Type="http://schemas.openxmlformats.org/officeDocument/2006/relationships/image" Target="media/image7.jpeg"/><Relationship Id="rId41" Type="http://schemas.openxmlformats.org/officeDocument/2006/relationships/hyperlink" Target="https://open-education-repository.ucl.ac.uk/id/eprint/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96481-75C0-4776-8CE7-7EB90C51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4172</Words>
  <Characters>23785</Characters>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2019-01-21T14:30:00Z</dcterms:modified>
</cp:coreProperties>
</file>